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color w:val="auto"/>
          <w:sz w:val="24"/>
          <w:highlight w:val="none"/>
        </w:rPr>
      </w:pPr>
      <w:r/>
      <w:bookmarkStart w:id="0" w:name="_Hlk201942194"/>
      <w:r/>
      <w:bookmarkEnd w:id="0"/>
      <w:r/>
      <w:r/>
    </w:p>
    <w:p>
      <w:pPr>
        <w:jc w:val="center"/>
        <w:rPr>
          <w:rFonts w:ascii="宋体" w:hAnsi="宋体" w:cs="宋体"/>
          <w:color w:val="auto"/>
          <w:spacing w:val="76"/>
          <w:sz w:val="24"/>
          <w:highlight w:val="none"/>
        </w:rPr>
      </w:pPr>
      <w:r>
        <w:rPr>
          <w:rFonts w:ascii="宋体" w:hAnsi="宋体" w:cs="宋体"/>
          <w:color w:val="auto"/>
          <w:spacing w:val="76"/>
          <w:sz w:val="24"/>
          <w:highlight w:val="none"/>
        </w:rPr>
      </w:r>
      <w:r/>
    </w:p>
    <w:p>
      <w:pPr>
        <w:jc w:val="center"/>
        <w:rPr>
          <w:rFonts w:ascii="宋体" w:hAnsi="宋体" w:cs="宋体"/>
          <w:color w:val="auto"/>
          <w:spacing w:val="76"/>
          <w:sz w:val="84"/>
          <w:szCs w:val="84"/>
          <w:highlight w:val="none"/>
        </w:rPr>
      </w:pPr>
      <w:r/>
      <w:bookmarkStart w:id="34" w:name="_GoBack"/>
      <w:r/>
      <w:bookmarkEnd w:id="34"/>
      <w:r/>
      <w:r/>
    </w:p>
    <w:p>
      <w:pPr>
        <w:jc w:val="center"/>
        <w:rPr>
          <w:rFonts w:ascii="宋体" w:hAnsi="宋体" w:cs="宋体"/>
          <w:color w:val="auto"/>
          <w:sz w:val="84"/>
          <w:szCs w:val="84"/>
          <w:highlight w:val="none"/>
        </w:rPr>
      </w:pPr>
      <w:r>
        <w:rPr>
          <w:rFonts w:hint="eastAsia" w:ascii="宋体" w:hAnsi="宋体" w:cs="宋体"/>
          <w:color w:val="auto"/>
          <w:spacing w:val="76"/>
          <w:sz w:val="84"/>
          <w:szCs w:val="84"/>
          <w:highlight w:val="none"/>
        </w:rPr>
        <w:t xml:space="preserve">招标文件</w:t>
      </w:r>
      <w:r/>
    </w:p>
    <w:p>
      <w:pPr>
        <w:ind w:firstLine="2100"/>
        <w:rPr>
          <w:rFonts w:ascii="宋体" w:hAnsi="宋体" w:cs="宋体"/>
          <w:color w:val="auto"/>
          <w:sz w:val="24"/>
          <w:highlight w:val="none"/>
        </w:rPr>
      </w:pPr>
      <w:r>
        <w:rPr>
          <w:rFonts w:ascii="宋体" w:hAnsi="宋体" w:cs="宋体"/>
          <w:color w:val="auto"/>
          <w:sz w:val="24"/>
          <w:highlight w:val="none"/>
        </w:rPr>
      </w:r>
      <w:r/>
    </w:p>
    <w:p>
      <w:pPr>
        <w:ind w:firstLine="2100"/>
        <w:rPr>
          <w:rFonts w:ascii="宋体" w:hAnsi="宋体" w:cs="宋体"/>
          <w:color w:val="auto"/>
          <w:sz w:val="24"/>
          <w:highlight w:val="none"/>
        </w:rPr>
      </w:pPr>
      <w:r>
        <w:rPr>
          <w:rFonts w:ascii="宋体" w:hAnsi="宋体" w:cs="宋体"/>
          <w:color w:val="auto"/>
          <w:sz w:val="24"/>
          <w:highlight w:val="none"/>
        </w:rPr>
      </w:r>
      <w:r/>
    </w:p>
    <w:p>
      <w:pPr>
        <w:pStyle w:val="853"/>
        <w:rPr>
          <w:color w:val="auto"/>
          <w:highlight w:val="none"/>
        </w:rPr>
      </w:pP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w:t>
      </w:r>
      <w:bookmarkStart w:id="1" w:name="OLE_LINK17"/>
      <w:r>
        <w:rPr>
          <w:rFonts w:ascii="宋体" w:hAnsi="宋体" w:cs="宋体"/>
          <w:color w:val="auto"/>
          <w:sz w:val="32"/>
          <w:szCs w:val="32"/>
          <w:highlight w:val="none"/>
        </w:rPr>
        <w:t xml:space="preserve">徐州市公安局及部分直属单位保安服务</w:t>
      </w:r>
      <w:bookmarkEnd w:id="1"/>
      <w:r/>
      <w:r/>
    </w:p>
    <w:p>
      <w:pPr>
        <w:ind w:firstLine="1280"/>
        <w:spacing w:line="360" w:lineRule="auto"/>
        <w:rPr>
          <w:rFonts w:ascii="宋体" w:hAnsi="宋体" w:cs="宋体"/>
          <w:color w:val="auto"/>
          <w:sz w:val="32"/>
          <w:szCs w:val="32"/>
          <w:highlight w:val="none"/>
          <w:u w:val="single"/>
        </w:rPr>
      </w:pPr>
      <w:r>
        <w:rPr>
          <w:rFonts w:hint="eastAsia" w:ascii="宋体" w:hAnsi="宋体" w:cs="宋体"/>
          <w:color w:val="auto"/>
          <w:sz w:val="32"/>
          <w:szCs w:val="32"/>
          <w:highlight w:val="none"/>
        </w:rPr>
        <w:t xml:space="preserve">项目编号：</w:t>
      </w:r>
      <w:r>
        <w:rPr>
          <w:rFonts w:ascii="宋体" w:hAnsi="宋体" w:cs="宋体"/>
          <w:color w:val="auto"/>
          <w:sz w:val="32"/>
          <w:szCs w:val="32"/>
          <w:highlight w:val="none"/>
        </w:rPr>
        <w:t xml:space="preserve">JSZC-320300-ZHZC-G2025-0024</w:t>
      </w:r>
      <w:r/>
    </w:p>
    <w:p>
      <w:pPr>
        <w:ind w:firstLine="1200"/>
        <w:spacing w:line="360" w:lineRule="auto"/>
        <w:rPr>
          <w:rFonts w:ascii="宋体" w:hAnsi="宋体" w:cs="宋体"/>
          <w:color w:val="auto"/>
          <w:sz w:val="32"/>
          <w:szCs w:val="32"/>
          <w:highlight w:val="none"/>
        </w:rPr>
      </w:pPr>
      <w:r>
        <w:rPr>
          <w:rFonts w:ascii="宋体" w:hAnsi="宋体" w:cs="宋体"/>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2213610</wp:posOffset>
                </wp:positionH>
                <wp:positionV relativeFrom="paragraph">
                  <wp:posOffset>490855</wp:posOffset>
                </wp:positionV>
                <wp:extent cx="2077085" cy="2078990"/>
                <wp:effectExtent l="0" t="0" r="0" b="0"/>
                <wp:wrapNone/>
                <wp:docPr id="1"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瀚logo 分开-01"/>
                        <pic:cNvPicPr>
                          <a:picLocks noChangeAspect="1"/>
                        </pic:cNvPicPr>
                        <pic:nvPr/>
                      </pic:nvPicPr>
                      <pic:blipFill>
                        <a:blip r:embed="rId12"/>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4.3pt;mso-position-horizontal:absolute;mso-position-vertical-relative:text;margin-top:38.6pt;mso-position-vertical:absolute;width:163.5pt;height:163.7pt;mso-wrap-distance-left:9.0pt;mso-wrap-distance-top:0.0pt;mso-wrap-distance-right:9.0pt;mso-wrap-distance-bottom:0.0pt;" stroked="f" strokeweight="0.75pt">
                <v:path textboxrect="0,0,0,0"/>
                <v:imagedata r:id="rId12" o:title=""/>
              </v:shape>
            </w:pict>
          </mc:Fallback>
        </mc:AlternateContent>
      </w:r>
      <w:r>
        <w:rPr>
          <w:rFonts w:hint="eastAsia" w:ascii="宋体" w:hAnsi="宋体" w:cs="宋体"/>
          <w:color w:val="auto"/>
          <w:sz w:val="32"/>
          <w:szCs w:val="32"/>
          <w:highlight w:val="none"/>
        </w:rPr>
        <w:t xml:space="preserve">采 购 人：徐州市公安局</w:t>
      </w:r>
      <w:r/>
    </w:p>
    <w:p>
      <w:pPr>
        <w:pStyle w:val="897"/>
        <w:rPr>
          <w:color w:val="auto"/>
          <w:highlight w:val="none"/>
        </w:rPr>
      </w:pPr>
      <w:r>
        <w:rPr>
          <w:color w:val="auto"/>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tabs>
          <w:tab w:val="left" w:pos="5497" w:leader="none"/>
        </w:tabs>
        <w:rPr>
          <w:color w:val="auto"/>
          <w:highlight w:val="none"/>
        </w:rPr>
      </w:pPr>
      <w:r>
        <w:rPr>
          <w:color w:val="auto"/>
          <w:highlight w:val="none"/>
        </w:rPr>
        <w:tab/>
      </w:r>
      <w:r/>
    </w:p>
    <w:p>
      <w:pPr>
        <w:rPr>
          <w:color w:val="auto"/>
          <w:highlight w:val="none"/>
        </w:rPr>
      </w:pP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2552"/>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采购代理机构：江苏中瀚工程项目管理咨询有限公司</w:t>
      </w:r>
      <w:r/>
    </w:p>
    <w:p>
      <w:pPr>
        <w:pStyle w:val="1113"/>
        <w:ind w:firstLine="0"/>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二〇二五年</w:t>
      </w:r>
      <w:r>
        <w:rPr>
          <w:rFonts w:hint="eastAsia" w:ascii="宋体" w:hAnsi="宋体" w:cs="宋体"/>
          <w:color w:val="auto"/>
          <w:sz w:val="32"/>
          <w:szCs w:val="32"/>
          <w:highlight w:val="none"/>
        </w:rPr>
        <w:t xml:space="preserve">十一</w:t>
      </w:r>
      <w:r>
        <w:rPr>
          <w:rFonts w:hint="eastAsia" w:ascii="宋体" w:hAnsi="宋体" w:cs="宋体"/>
          <w:color w:val="auto"/>
          <w:sz w:val="32"/>
          <w:szCs w:val="32"/>
          <w:highlight w:val="none"/>
        </w:rPr>
        <w:t xml:space="preserve">月</w:t>
      </w:r>
      <w:r/>
    </w:p>
    <w:p>
      <w:pPr>
        <w:pStyle w:val="1113"/>
        <w:ind w:firstLine="0"/>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ascii="宋体" w:hAnsi="宋体" w:cs="宋体"/>
          <w:b/>
          <w:color w:val="auto"/>
          <w:sz w:val="32"/>
          <w:szCs w:val="32"/>
          <w:highlight w:val="none"/>
        </w:rPr>
      </w:pPr>
      <w:r/>
      <w:bookmarkStart w:id="2" w:name="_Toc522790130"/>
      <w:r/>
      <w:r/>
    </w:p>
    <w:p>
      <w:pPr>
        <w:jc w:val="center"/>
        <w:spacing w:line="520" w:lineRule="exact"/>
        <w:rPr>
          <w:rFonts w:ascii="宋体" w:hAnsi="宋体" w:cs="宋体"/>
          <w:b/>
          <w:color w:val="auto"/>
          <w:sz w:val="32"/>
          <w:szCs w:val="32"/>
          <w:highlight w:val="none"/>
        </w:rPr>
      </w:pPr>
      <w:r>
        <w:rPr>
          <w:rFonts w:ascii="宋体" w:hAnsi="宋体" w:cs="宋体"/>
          <w:b/>
          <w:color w:val="auto"/>
          <w:sz w:val="32"/>
          <w:szCs w:val="32"/>
          <w:highlight w:val="none"/>
        </w:rPr>
      </w:r>
      <w:r/>
    </w:p>
    <w:p>
      <w:pPr>
        <w:pStyle w:val="1152"/>
        <w:jc w:val="left"/>
        <w:tabs>
          <w:tab w:val="right" w:pos="8948" w:leader="dot"/>
        </w:tabs>
        <w:rPr>
          <w:rFonts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099"/>
          <w:rFonts w:hint="eastAsia" w:ascii="宋体" w:hAnsi="宋体" w:cs="宋体"/>
          <w:color w:val="auto"/>
          <w:sz w:val="32"/>
          <w:szCs w:val="32"/>
          <w:highlight w:val="none"/>
          <w:u w:val="none"/>
        </w:rPr>
        <w:t xml:space="preserve">第一章  投标邀请</w:t>
      </w:r>
      <w:r>
        <w:rPr>
          <w:rStyle w:val="1099"/>
          <w:rFonts w:hint="eastAsia" w:ascii="宋体" w:hAnsi="宋体" w:cs="宋体"/>
          <w:color w:val="auto"/>
          <w:sz w:val="32"/>
          <w:szCs w:val="32"/>
          <w:highlight w:val="none"/>
          <w:u w:val="none"/>
        </w:rPr>
        <w:fldChar w:fldCharType="end"/>
      </w:r>
      <w:r/>
    </w:p>
    <w:p>
      <w:pPr>
        <w:pStyle w:val="1152"/>
        <w:jc w:val="left"/>
        <w:tabs>
          <w:tab w:val="right" w:pos="8948"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099"/>
          <w:rFonts w:hint="eastAsia" w:ascii="宋体" w:hAnsi="宋体" w:cs="宋体"/>
          <w:color w:val="auto"/>
          <w:sz w:val="32"/>
          <w:szCs w:val="32"/>
          <w:highlight w:val="none"/>
          <w:u w:val="none"/>
        </w:rPr>
        <w:t xml:space="preserve">第二章  投标人须知</w:t>
      </w:r>
      <w:r>
        <w:rPr>
          <w:rStyle w:val="1099"/>
          <w:rFonts w:hint="eastAsia" w:ascii="宋体" w:hAnsi="宋体" w:cs="宋体"/>
          <w:color w:val="auto"/>
          <w:sz w:val="32"/>
          <w:szCs w:val="32"/>
          <w:highlight w:val="none"/>
          <w:u w:val="none"/>
        </w:rPr>
        <w:fldChar w:fldCharType="end"/>
      </w:r>
      <w:r/>
    </w:p>
    <w:p>
      <w:pPr>
        <w:pStyle w:val="1152"/>
        <w:jc w:val="left"/>
        <w:tabs>
          <w:tab w:val="right" w:pos="8948"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099"/>
          <w:rFonts w:hint="eastAsia" w:ascii="宋体" w:hAnsi="宋体" w:cs="宋体"/>
          <w:color w:val="auto"/>
          <w:sz w:val="32"/>
          <w:szCs w:val="32"/>
          <w:highlight w:val="none"/>
          <w:u w:val="none"/>
        </w:rPr>
        <w:t xml:space="preserve">第三章  投标资料表</w:t>
      </w:r>
      <w:r>
        <w:rPr>
          <w:rStyle w:val="1099"/>
          <w:rFonts w:hint="eastAsia" w:ascii="宋体" w:hAnsi="宋体" w:cs="宋体"/>
          <w:color w:val="auto"/>
          <w:sz w:val="32"/>
          <w:szCs w:val="32"/>
          <w:highlight w:val="none"/>
          <w:u w:val="none"/>
        </w:rPr>
        <w:fldChar w:fldCharType="end"/>
      </w:r>
      <w:r/>
    </w:p>
    <w:p>
      <w:pPr>
        <w:pStyle w:val="1152"/>
        <w:jc w:val="left"/>
        <w:tabs>
          <w:tab w:val="right" w:pos="8948"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099"/>
          <w:rFonts w:hint="eastAsia" w:ascii="宋体" w:hAnsi="宋体" w:cs="宋体"/>
          <w:color w:val="auto"/>
          <w:sz w:val="32"/>
          <w:szCs w:val="32"/>
          <w:highlight w:val="none"/>
          <w:u w:val="none"/>
        </w:rPr>
        <w:t xml:space="preserve">第四章  评标标准</w:t>
      </w:r>
      <w:r>
        <w:rPr>
          <w:rStyle w:val="1099"/>
          <w:rFonts w:hint="eastAsia" w:ascii="宋体" w:hAnsi="宋体" w:cs="宋体"/>
          <w:color w:val="auto"/>
          <w:sz w:val="32"/>
          <w:szCs w:val="32"/>
          <w:highlight w:val="none"/>
          <w:u w:val="none"/>
        </w:rPr>
        <w:fldChar w:fldCharType="end"/>
      </w:r>
      <w:r/>
    </w:p>
    <w:p>
      <w:pPr>
        <w:pStyle w:val="1152"/>
        <w:jc w:val="left"/>
        <w:tabs>
          <w:tab w:val="right" w:pos="8948"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099"/>
          <w:rFonts w:hint="eastAsia" w:ascii="宋体" w:hAnsi="宋体" w:cs="宋体"/>
          <w:color w:val="auto"/>
          <w:sz w:val="32"/>
          <w:szCs w:val="32"/>
          <w:highlight w:val="none"/>
          <w:u w:val="none"/>
        </w:rPr>
        <w:t xml:space="preserve">第五章  拟签订的合同文本</w:t>
      </w:r>
      <w:r>
        <w:rPr>
          <w:rStyle w:val="1099"/>
          <w:rFonts w:hint="eastAsia" w:ascii="宋体" w:hAnsi="宋体" w:cs="宋体"/>
          <w:color w:val="auto"/>
          <w:sz w:val="32"/>
          <w:szCs w:val="32"/>
          <w:highlight w:val="none"/>
          <w:u w:val="none"/>
        </w:rPr>
        <w:fldChar w:fldCharType="end"/>
      </w:r>
      <w:r/>
    </w:p>
    <w:p>
      <w:pPr>
        <w:pStyle w:val="1152"/>
        <w:jc w:val="left"/>
        <w:tabs>
          <w:tab w:val="right" w:pos="8948"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099"/>
          <w:rFonts w:hint="eastAsia" w:ascii="宋体" w:hAnsi="宋体" w:cs="宋体"/>
          <w:color w:val="auto"/>
          <w:sz w:val="32"/>
          <w:szCs w:val="32"/>
          <w:highlight w:val="none"/>
          <w:u w:val="none"/>
        </w:rPr>
        <w:t xml:space="preserve">第六章  采购需求</w:t>
      </w:r>
      <w:r>
        <w:rPr>
          <w:rStyle w:val="1099"/>
          <w:rFonts w:hint="eastAsia" w:ascii="宋体" w:hAnsi="宋体" w:cs="宋体"/>
          <w:color w:val="auto"/>
          <w:sz w:val="32"/>
          <w:szCs w:val="32"/>
          <w:highlight w:val="none"/>
          <w:u w:val="none"/>
        </w:rPr>
        <w:fldChar w:fldCharType="end"/>
      </w:r>
      <w:r/>
    </w:p>
    <w:p>
      <w:pPr>
        <w:pStyle w:val="1152"/>
        <w:jc w:val="left"/>
        <w:tabs>
          <w:tab w:val="right" w:pos="8948"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099"/>
          <w:rFonts w:hint="eastAsia" w:ascii="宋体" w:hAnsi="宋体" w:cs="宋体"/>
          <w:color w:val="auto"/>
          <w:sz w:val="32"/>
          <w:szCs w:val="32"/>
          <w:highlight w:val="none"/>
          <w:u w:val="none"/>
        </w:rPr>
        <w:t xml:space="preserve">第七章  投标文件相关格</w:t>
      </w:r>
      <w:bookmarkStart w:id="3" w:name="_Hlt532911772"/>
      <w:r/>
      <w:bookmarkStart w:id="4" w:name="_Hlt532911771"/>
      <w:r>
        <w:rPr>
          <w:rStyle w:val="1099"/>
          <w:rFonts w:hint="eastAsia" w:ascii="宋体" w:hAnsi="宋体" w:cs="宋体"/>
          <w:color w:val="auto"/>
          <w:sz w:val="32"/>
          <w:szCs w:val="32"/>
          <w:highlight w:val="none"/>
          <w:u w:val="none"/>
        </w:rPr>
        <w:t xml:space="preserve">式</w:t>
      </w:r>
      <w:bookmarkEnd w:id="3"/>
      <w:r/>
      <w:bookmarkEnd w:id="4"/>
      <w:r>
        <w:rPr>
          <w:rStyle w:val="1099"/>
          <w:rFonts w:hint="eastAsia" w:ascii="宋体" w:hAnsi="宋体" w:cs="宋体"/>
          <w:color w:val="auto"/>
          <w:sz w:val="32"/>
          <w:szCs w:val="32"/>
          <w:highlight w:val="none"/>
          <w:u w:val="none"/>
        </w:rPr>
        <w:fldChar w:fldCharType="end"/>
      </w:r>
      <w:r/>
    </w:p>
    <w:p>
      <w:pPr>
        <w:jc w:val="center"/>
        <w:spacing w:line="520" w:lineRule="exact"/>
        <w:rPr>
          <w:rFonts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ascii="宋体" w:hAnsi="宋体" w:cs="宋体"/>
          <w:b/>
          <w:color w:val="auto"/>
          <w:sz w:val="24"/>
          <w:highlight w:val="none"/>
        </w:rPr>
      </w:pPr>
      <w:r>
        <w:rPr>
          <w:rFonts w:ascii="宋体" w:hAnsi="宋体" w:cs="宋体"/>
          <w:b/>
          <w:color w:val="auto"/>
          <w:sz w:val="24"/>
          <w:highlight w:val="none"/>
        </w:rPr>
      </w:r>
      <w:r/>
    </w:p>
    <w:p>
      <w:pPr>
        <w:jc w:val="center"/>
        <w:spacing w:line="520" w:lineRule="exact"/>
        <w:rPr>
          <w:rFonts w:ascii="宋体" w:hAnsi="宋体" w:cs="宋体"/>
          <w:b/>
          <w:color w:val="auto"/>
          <w:sz w:val="24"/>
          <w:highlight w:val="none"/>
        </w:rPr>
      </w:pPr>
      <w:r>
        <w:rPr>
          <w:rFonts w:ascii="宋体" w:hAnsi="宋体" w:cs="宋体"/>
          <w:b/>
          <w:color w:val="auto"/>
          <w:sz w:val="24"/>
          <w:highlight w:val="none"/>
        </w:rPr>
      </w:r>
      <w:r/>
    </w:p>
    <w:p>
      <w:pPr>
        <w:jc w:val="center"/>
        <w:spacing w:line="520" w:lineRule="exact"/>
        <w:rPr>
          <w:rFonts w:ascii="宋体" w:hAnsi="宋体" w:cs="宋体"/>
          <w:b/>
          <w:color w:val="auto"/>
          <w:sz w:val="24"/>
          <w:highlight w:val="none"/>
        </w:rPr>
      </w:pPr>
      <w:r>
        <w:rPr>
          <w:rFonts w:ascii="宋体" w:hAnsi="宋体" w:cs="宋体"/>
          <w:b/>
          <w:color w:val="auto"/>
          <w:sz w:val="24"/>
          <w:highlight w:val="none"/>
        </w:rPr>
      </w:r>
      <w:r/>
    </w:p>
    <w:p>
      <w:pPr>
        <w:jc w:val="center"/>
        <w:spacing w:line="520" w:lineRule="exact"/>
        <w:rPr>
          <w:rFonts w:ascii="宋体" w:hAnsi="宋体" w:cs="宋体"/>
          <w:b/>
          <w:color w:val="auto"/>
          <w:sz w:val="24"/>
          <w:highlight w:val="none"/>
        </w:rPr>
      </w:pPr>
      <w:r>
        <w:rPr>
          <w:rFonts w:ascii="宋体" w:hAnsi="宋体" w:cs="宋体"/>
          <w:b/>
          <w:color w:val="auto"/>
          <w:sz w:val="24"/>
          <w:highlight w:val="none"/>
        </w:rPr>
      </w:r>
      <w:r/>
    </w:p>
    <w:p>
      <w:pPr>
        <w:jc w:val="center"/>
        <w:spacing w:line="520" w:lineRule="exact"/>
        <w:rPr>
          <w:rFonts w:ascii="宋体" w:hAnsi="宋体" w:cs="宋体"/>
          <w:b/>
          <w:color w:val="auto"/>
          <w:sz w:val="24"/>
          <w:highlight w:val="none"/>
        </w:rPr>
      </w:pPr>
      <w:r>
        <w:rPr>
          <w:rFonts w:ascii="宋体" w:hAnsi="宋体" w:cs="宋体"/>
          <w:b/>
          <w:color w:val="auto"/>
          <w:sz w:val="24"/>
          <w:highlight w:val="none"/>
        </w:rPr>
      </w:r>
      <w:r/>
    </w:p>
    <w:p>
      <w:pPr>
        <w:jc w:val="center"/>
        <w:spacing w:line="520" w:lineRule="exact"/>
        <w:rPr>
          <w:rFonts w:ascii="宋体" w:hAnsi="宋体" w:cs="宋体"/>
          <w:b/>
          <w:color w:val="auto"/>
          <w:sz w:val="24"/>
          <w:highlight w:val="none"/>
        </w:rPr>
      </w:pPr>
      <w:r>
        <w:rPr>
          <w:rFonts w:ascii="宋体" w:hAnsi="宋体" w:cs="宋体"/>
          <w:b/>
          <w:color w:val="auto"/>
          <w:sz w:val="24"/>
          <w:highlight w:val="none"/>
        </w:rPr>
      </w:r>
      <w:r/>
    </w:p>
    <w:p>
      <w:pPr>
        <w:spacing w:line="520" w:lineRule="exact"/>
        <w:rPr>
          <w:rFonts w:ascii="宋体" w:hAnsi="宋体" w:cs="宋体"/>
          <w:b/>
          <w:color w:val="auto"/>
          <w:sz w:val="24"/>
          <w:highlight w:val="none"/>
        </w:rPr>
      </w:pPr>
      <w:r>
        <w:rPr>
          <w:rFonts w:ascii="宋体" w:hAnsi="宋体" w:cs="宋体"/>
          <w:b/>
          <w:color w:val="auto"/>
          <w:sz w:val="24"/>
          <w:highlight w:val="none"/>
        </w:rPr>
      </w:r>
      <w:r/>
    </w:p>
    <w:p>
      <w:pPr>
        <w:jc w:val="center"/>
        <w:spacing w:line="520" w:lineRule="exact"/>
        <w:rPr>
          <w:rFonts w:ascii="宋体" w:hAnsi="宋体" w:cs="宋体"/>
          <w:b/>
          <w:color w:val="auto"/>
          <w:sz w:val="24"/>
          <w:highlight w:val="none"/>
        </w:rPr>
      </w:pPr>
      <w:r>
        <w:rPr>
          <w:rFonts w:ascii="宋体" w:hAnsi="宋体" w:cs="宋体"/>
          <w:b/>
          <w:color w:val="auto"/>
          <w:sz w:val="24"/>
          <w:highlight w:val="none"/>
        </w:rPr>
      </w:r>
      <w:r/>
    </w:p>
    <w:p>
      <w:pPr>
        <w:spacing w:line="520" w:lineRule="exact"/>
        <w:rPr>
          <w:rFonts w:ascii="宋体" w:hAnsi="宋体" w:cs="宋体"/>
          <w:b/>
          <w:color w:val="auto"/>
          <w:sz w:val="24"/>
          <w:highlight w:val="none"/>
        </w:rPr>
      </w:pPr>
      <w:r>
        <w:rPr>
          <w:rFonts w:ascii="宋体" w:hAnsi="宋体" w:cs="宋体"/>
          <w:b/>
          <w:color w:val="auto"/>
          <w:sz w:val="24"/>
          <w:highlight w:val="none"/>
        </w:rPr>
      </w:r>
      <w:r/>
    </w:p>
    <w:p>
      <w:pPr>
        <w:jc w:val="center"/>
        <w:spacing w:line="520" w:lineRule="exact"/>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bCs/>
          <w:color w:val="auto"/>
          <w:sz w:val="24"/>
          <w:highlight w:val="none"/>
        </w:rPr>
      </w:pPr>
      <w:r/>
      <w:bookmarkStart w:id="5" w:name="_Toc523404695"/>
      <w:r>
        <w:rPr>
          <w:rFonts w:hint="eastAsia" w:ascii="宋体" w:hAnsi="宋体" w:cs="宋体"/>
          <w:b/>
          <w:bCs/>
          <w:color w:val="auto"/>
          <w:sz w:val="32"/>
          <w:szCs w:val="32"/>
          <w:highlight w:val="none"/>
        </w:rPr>
        <w:t xml:space="preserve">第一章  投标邀请</w:t>
      </w:r>
      <w:bookmarkEnd w:id="5"/>
      <w:r/>
      <w:r/>
    </w:p>
    <w:p>
      <w:pPr>
        <w:jc w:val="center"/>
        <w:spacing w:line="360" w:lineRule="exact"/>
        <w:rPr>
          <w:rFonts w:ascii="宋体" w:hAnsi="宋体" w:cs="宋体"/>
          <w:color w:val="auto"/>
          <w:sz w:val="24"/>
          <w:highlight w:val="none"/>
        </w:rPr>
      </w:pPr>
      <w:r>
        <w:rPr>
          <w:rFonts w:ascii="宋体" w:hAnsi="宋体" w:cs="宋体"/>
          <w:color w:val="auto"/>
          <w:sz w:val="24"/>
          <w:highlight w:val="none"/>
        </w:rPr>
      </w:r>
      <w:r/>
    </w:p>
    <w:p>
      <w:pPr>
        <w:ind w:firstLine="720"/>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江苏中瀚工程项目管理咨询有限公司</w:t>
      </w:r>
      <w:r>
        <w:rPr>
          <w:rFonts w:hint="eastAsia" w:ascii="宋体" w:hAnsi="宋体" w:cs="宋体"/>
          <w:color w:val="auto"/>
          <w:sz w:val="24"/>
          <w:highlight w:val="none"/>
        </w:rPr>
        <w:t xml:space="preserve">对徐州市公安局“徐州市公安局及部分直属单位保安服务”进行公开招标采购，现邀请符合相关条件的投标人投标。</w:t>
      </w:r>
      <w:r/>
    </w:p>
    <w:p>
      <w:pPr>
        <w:ind w:firstLine="480"/>
        <w:spacing w:line="520" w:lineRule="exact"/>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一、项目名称和项目编号</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(一)项目名称：徐州市公安局及部分直属单位保安服务</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(二)项目编号：</w:t>
      </w:r>
      <w:r>
        <w:rPr>
          <w:rFonts w:hint="eastAsia" w:asciiTheme="minorEastAsia" w:hAnsiTheme="minorEastAsia" w:eastAsiaTheme="minorEastAsia"/>
          <w:color w:val="auto"/>
          <w:sz w:val="24"/>
          <w:highlight w:val="none"/>
        </w:rPr>
        <w:t xml:space="preserve">JSZC-320300-ZHZC-G2025-0024</w:t>
      </w:r>
      <w:r/>
    </w:p>
    <w:p>
      <w:pPr>
        <w:ind w:firstLine="480"/>
        <w:spacing w:line="520" w:lineRule="exact"/>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二、对投标人的资格要求</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详见本项目公开招标公告。</w:t>
      </w:r>
      <w:r/>
    </w:p>
    <w:p>
      <w:pPr>
        <w:ind w:firstLine="480"/>
        <w:spacing w:line="520" w:lineRule="exact"/>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三、获取招标文件</w:t>
      </w:r>
      <w:bookmarkEnd w:id="2"/>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（一）潜在投标人访问电子招标投标交易平台的网络地址和方法：</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（3）“CA数字证书”的获取：</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（三）售价：免费。</w:t>
      </w:r>
      <w:r/>
    </w:p>
    <w:p>
      <w:pPr>
        <w:ind w:firstLine="480"/>
        <w:spacing w:line="520" w:lineRule="exact"/>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四、投标有关信息</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（一）投标截止时间：</w:t>
      </w:r>
      <w:r>
        <w:rPr>
          <w:rFonts w:hint="eastAsia" w:cs="宋体" w:asciiTheme="minorEastAsia" w:hAnsiTheme="minorEastAsia" w:eastAsiaTheme="minorEastAsia"/>
          <w:color w:val="auto"/>
          <w:sz w:val="24"/>
          <w:highlight w:val="none"/>
        </w:rPr>
        <w:t xml:space="preserve">2025年12月17日</w:t>
      </w:r>
      <w:r>
        <w:rPr>
          <w:rFonts w:hint="eastAsia" w:cs="宋体" w:asciiTheme="minorEastAsia" w:hAnsiTheme="minorEastAsia" w:eastAsiaTheme="minorEastAsia"/>
          <w:color w:val="auto"/>
          <w:sz w:val="24"/>
          <w:highlight w:val="none"/>
        </w:rPr>
        <w:t xml:space="preserve">北京时间9：30。</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（二）开标时间：</w:t>
      </w:r>
      <w:r>
        <w:rPr>
          <w:rFonts w:hint="eastAsia" w:cs="宋体" w:asciiTheme="minorEastAsia" w:hAnsiTheme="minorEastAsia" w:eastAsiaTheme="minorEastAsia"/>
          <w:color w:val="auto"/>
          <w:sz w:val="24"/>
          <w:highlight w:val="none"/>
        </w:rPr>
        <w:t xml:space="preserve">2025年12月17日</w:t>
      </w:r>
      <w:r>
        <w:rPr>
          <w:rFonts w:hint="eastAsia" w:cs="宋体" w:asciiTheme="minorEastAsia" w:hAnsiTheme="minorEastAsia" w:eastAsiaTheme="minorEastAsia"/>
          <w:color w:val="auto"/>
          <w:sz w:val="24"/>
          <w:highlight w:val="none"/>
        </w:rPr>
        <w:t xml:space="preserve">北京时间9：30</w:t>
      </w:r>
      <w:r>
        <w:rPr>
          <w:rFonts w:hint="eastAsia" w:cs="宋体" w:asciiTheme="minorEastAsia" w:hAnsiTheme="minorEastAsia" w:eastAsiaTheme="minorEastAsia"/>
          <w:color w:val="auto"/>
          <w:sz w:val="24"/>
          <w:highlight w:val="none"/>
        </w:rPr>
        <w:t xml:space="preserve">。</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五、采购人</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（一）名称：徐州市公安局</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（二）地址：徐州市金山东路6号</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（三）采购项目联系人：</w:t>
      </w:r>
      <w:r>
        <w:rPr>
          <w:rFonts w:hint="eastAsia" w:cs="宋体" w:asciiTheme="minorEastAsia" w:hAnsiTheme="minorEastAsia" w:eastAsiaTheme="minorEastAsia"/>
          <w:color w:val="auto"/>
          <w:sz w:val="24"/>
          <w:highlight w:val="none"/>
        </w:rPr>
        <w:t xml:space="preserve">李全超</w:t>
      </w:r>
      <w:r/>
    </w:p>
    <w:p>
      <w:pPr>
        <w:ind w:firstLine="480"/>
        <w:spacing w:line="52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（四）联系电话：</w:t>
      </w:r>
      <w:r>
        <w:rPr>
          <w:rFonts w:hint="eastAsia" w:cs="宋体" w:asciiTheme="minorEastAsia" w:hAnsiTheme="minorEastAsia" w:eastAsiaTheme="minorEastAsia"/>
          <w:color w:val="auto"/>
          <w:sz w:val="24"/>
          <w:highlight w:val="none"/>
        </w:rPr>
        <w:t xml:space="preserve">0</w:t>
      </w:r>
      <w:r>
        <w:rPr>
          <w:rFonts w:cs="宋体" w:asciiTheme="minorEastAsia" w:hAnsiTheme="minorEastAsia" w:eastAsiaTheme="minorEastAsia"/>
          <w:color w:val="auto"/>
          <w:sz w:val="24"/>
          <w:highlight w:val="none"/>
        </w:rPr>
        <w:t xml:space="preserve">516</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83978358</w:t>
      </w:r>
      <w:r/>
    </w:p>
    <w:p>
      <w:pPr>
        <w:ind w:firstLine="480"/>
        <w:spacing w:line="520" w:lineRule="exact"/>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六、采购代理机构</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（一）名称：江苏中瀚工程项目管理咨询有限公司。</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（二）地址：江苏省徐州市泉山区矿大科技园A2楼南四楼</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（三）采购项目联系人：刘朋</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（四）联系电话：0516-83990657</w:t>
      </w:r>
      <w:r/>
    </w:p>
    <w:p>
      <w:pPr>
        <w:ind w:firstLine="480"/>
        <w:spacing w:line="3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600"/>
        <w:spacing w:line="3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600"/>
        <w:spacing w:line="360" w:lineRule="exact"/>
        <w:rPr>
          <w:rFonts w:ascii="宋体" w:hAnsi="宋体" w:cs="宋体"/>
          <w:color w:val="auto"/>
          <w:sz w:val="24"/>
          <w:highlight w:val="none"/>
        </w:rPr>
      </w:pPr>
      <w:r>
        <w:rPr>
          <w:rFonts w:ascii="宋体" w:hAnsi="宋体" w:cs="宋体"/>
          <w:color w:val="auto"/>
          <w:sz w:val="24"/>
          <w:highlight w:val="none"/>
        </w:rPr>
      </w:r>
      <w:r/>
    </w:p>
    <w:p>
      <w:pPr>
        <w:ind w:firstLine="600"/>
        <w:spacing w:line="36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1070"/>
        <w:rPr>
          <w:rFonts w:ascii="宋体" w:hAnsi="宋体" w:eastAsia="宋体" w:cs="宋体"/>
          <w:color w:val="auto"/>
          <w:sz w:val="32"/>
          <w:szCs w:val="32"/>
          <w:highlight w:val="none"/>
        </w:rPr>
      </w:pPr>
      <w:r/>
      <w:bookmarkStart w:id="6" w:name="_Toc522790131"/>
      <w:r/>
      <w:bookmarkStart w:id="7" w:name="_Toc523404696"/>
      <w:r>
        <w:rPr>
          <w:rFonts w:hint="eastAsia" w:ascii="宋体" w:hAnsi="宋体" w:eastAsia="宋体" w:cs="宋体"/>
          <w:color w:val="auto"/>
          <w:sz w:val="32"/>
          <w:szCs w:val="32"/>
          <w:highlight w:val="none"/>
        </w:rPr>
        <w:t xml:space="preserve">第二章  投标人须知</w:t>
      </w:r>
      <w:bookmarkEnd w:id="6"/>
      <w:r/>
      <w:bookmarkEnd w:id="7"/>
      <w:r/>
      <w:r/>
    </w:p>
    <w:p>
      <w:pPr>
        <w:ind w:firstLine="562"/>
        <w:jc w:val="center"/>
        <w:spacing w:after="0" w:line="360" w:lineRule="auto"/>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一、总则</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（一）采购人。采购人即指依法进行政府采购的国家机关、事业单位和团体组织。</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（六）投标人的资格条件：</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投标人是指响应招标、参加投标竞争的法人、其他组织(依法登记注册的其他组织,有合法有效的注册登记文件)或者自然人。</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2.投标人授权代表系指法定代表人（负责人）或受法人委托的受托人。</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二、招标</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（八）招标文件应包括以下内容：</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第一章，投标邀请；</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第二章，投标人须知；</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第三章，投标资料表；</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第四章，评标标准；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第五章，拟签订的合同文本；</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第六章，采购需求；</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第七章，投标文件相关格式。</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（九）招标文件澄清或者修改：</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2.现场考察以本文件第三章《投标资料表》中的要求为准。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3.开标前答疑会以本文件第三章《投标资料表》中的要求为准。</w:t>
      </w:r>
      <w:r/>
    </w:p>
    <w:p>
      <w:pPr>
        <w:ind w:firstLine="562"/>
        <w:jc w:val="center"/>
        <w:spacing w:after="0" w:line="360" w:lineRule="auto"/>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三、投标</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（十二）投标文件的构成：</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1.投标文件的构成以本文件第三章《投标资料表》中的要求为准。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2.投标人应当提交的资格、资信证明文件，以本文件第三章《投标资料表》中的所提要求为准。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（十三）投标函和价格表、商务条件、交货和提供服务的时间：</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2.商务条件以本文件第三章《投标资料表》中的要求为准。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3.交货和提供服务的时间，以本文件第三章《投标资料表》中所提要求为准。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（十四）投标报价要求：</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1.投标人应按照招标文件的要求报出分项价格和总价。</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2.投标人应按照招标文件的要求进行报价，如投标人作出偏离，应在《偏离表》中列出。</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3.采购人不支付报价以外的任何费用。</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（十五）投标货币。以本文件第三章《投标资料表》中所提要求为准。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（十六）投标有效期：</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（十七）投标文件的编制要求和签署要求：</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（十八）投标文件的盖章要求：</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投标文件的盖章要求，以本文件第三章《投标资料表》中所提要求为准。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（二十二）本项目不允许分包。</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（二十四）有下列情形之一的，其投标无效。</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1.不同投标人的投标文件，由同一单位或者个人编制；</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2.不同投标人委托同一单位或者个人办理投标事宜；</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3.不同投标人的投标文件中，所载明的项目管理成员或联系人为同一人；</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4.不同投标人的投标文件，异常一致或者投标报价呈规律性差异；</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6.电子投标文件未按规定期限投标的，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7.电子投标文件未按招标文件要求签章的；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8.投标人未在规定时间内解密电子投标文件的；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10.不具备招标文件中规定的资格要求的；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11.报价超过招标文件中规定的预算金额或者最高限价的；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12.投标文件含有采购人不能接受的附加条件的；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13.法律、法规和招标文件规定的其他无效情形。</w:t>
      </w:r>
      <w:r/>
    </w:p>
    <w:p>
      <w:pPr>
        <w:ind w:firstLine="562"/>
        <w:jc w:val="center"/>
        <w:spacing w:after="0" w:line="360" w:lineRule="auto"/>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四、开标</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（二十五）开标：</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2.由电子招标投标交易平台主持，邀请投标人参加。</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五、评标</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1.评标工作由采购代理机构负责组织，并履行下列职责：</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（2）宣布评标纪律；</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（3）公布投标人名单，告知评审专家应当回避的情形；</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（4）组织评标委员会推选评标组长（采购人代表不得担任组长）；</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（5）在评标期间采取必要的通讯管理措施，保证评标活动不受外界干扰；</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（6）根据评标委员会的要求介绍政府采购相关政策法规、招标文件；</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（8）核对评标结果，对有《</w:t>
      </w:r>
      <w:r>
        <w:rPr>
          <w:color w:val="auto"/>
          <w:highlight w:val="none"/>
        </w:rPr>
        <w:fldChar w:fldCharType="begin"/>
      </w:r>
      <w:r>
        <w:rPr>
          <w:color w:val="auto"/>
          <w:highlight w:val="none"/>
        </w:rPr>
        <w:instrText xml:space="preserve">HYPERLINK "http://www.caigou2003.com/" \t "_blank"</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政府采购</w:t>
      </w:r>
      <w:r>
        <w:rPr>
          <w:color w:val="auto"/>
          <w:highlight w:val="none"/>
        </w:rPr>
        <w:fldChar w:fldCharType="end"/>
      </w:r>
      <w:r>
        <w:rPr>
          <w:rFonts w:hint="eastAsia" w:cs="宋体" w:asciiTheme="minorEastAsia" w:hAnsiTheme="minorEastAsia" w:eastAsiaTheme="minorEastAsia"/>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（10）处理与评标有关的其他事项。</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2.评标委员会负责具体评标事务，并独立履行下列职责：</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（1）审查、评价投标文件是否符合招标文件的商务、技术等实质性要求；</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（2）要求投标人对投标文件有关事项作出澄清或者说明；</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（3）对投标文件进行比较和评价；</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（4）确定中标候选人名单，以及根据采购人委托直接确定投标人；</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（5）向采购人、采购代理机构或有关部门报告评标中发现的违法行为。</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（二十七）评标方法分为最低评标价法和综合评分法。</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（二十八）评标</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1.评标工作程序：</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（1）投标文件初审。</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①资格性审查。</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②符合性审查。</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（2）澄清有关问题。</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（3）比较与评价。</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（4）推荐中标候选人名单。</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（5）编写评审报告（评标报告）。</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3.采用</w:t>
      </w:r>
      <w:r>
        <w:rPr>
          <w:color w:val="auto"/>
          <w:highlight w:val="none"/>
        </w:rPr>
        <w:fldChar w:fldCharType="begin"/>
      </w:r>
      <w:r>
        <w:rPr>
          <w:color w:val="auto"/>
          <w:highlight w:val="none"/>
        </w:rPr>
        <w:instrText xml:space="preserve">HYPERLINK "http://lilun.caigou2003.com/recijiedu/2365668.html" \t "_blank"</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最低评标价法</w:t>
      </w:r>
      <w:r>
        <w:rPr>
          <w:color w:val="auto"/>
          <w:highlight w:val="none"/>
        </w:rPr>
        <w:fldChar w:fldCharType="end"/>
      </w:r>
      <w:r>
        <w:rPr>
          <w:rFonts w:hint="eastAsia" w:cs="宋体" w:asciiTheme="minorEastAsia" w:hAnsiTheme="minorEastAsia" w:eastAsiaTheme="minorEastAsia"/>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综合评分法</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（二十九）投标文件报价出现前后不一致的，按照下列规定修正：</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2.大写金额和小写金额不一致的，以大写金额为准；</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4.总价金额与按单价合计金额不一致的，以单价金额计算结果为准。</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cs="宋体" w:asciiTheme="minorEastAsia" w:hAnsiTheme="minorEastAsia" w:eastAsiaTheme="minorEastAsia"/>
          <w:i/>
          <w:color w:val="auto"/>
          <w:sz w:val="24"/>
          <w:highlight w:val="none"/>
        </w:rPr>
      </w:pPr>
      <w:r>
        <w:rPr>
          <w:rFonts w:hint="eastAsia" w:cs="宋体" w:asciiTheme="minorEastAsia" w:hAnsiTheme="minorEastAsia" w:eastAsiaTheme="minorEastAsia"/>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spacing w:after="0"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根据徐财购（2025）17号文，(一)评审过程中出现下列情形之一的，评审委员会应当启动异常低价投标(响应)审查程序:</w:t>
      </w:r>
      <w:r/>
    </w:p>
    <w:p>
      <w:pPr>
        <w:ind w:firstLine="482"/>
        <w:spacing w:after="0"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1.投标(响应)报价低于采购项目预算50%的，即投标(响应)报价&lt;采购项目预算×50%；</w:t>
      </w:r>
      <w:r/>
    </w:p>
    <w:p>
      <w:pPr>
        <w:ind w:firstLine="482"/>
        <w:spacing w:after="0"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2.投标(响应)报价低于采购项目最高限价45%的，即投标(响应)报价&lt;采购项目最高限价×45%；</w:t>
      </w:r>
      <w:r/>
    </w:p>
    <w:p>
      <w:pPr>
        <w:ind w:firstLine="482"/>
        <w:spacing w:after="0"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3.评审委员会认定的供应商报价过低、有可能影响产品质量或者不能诚信履约的其他情形。</w:t>
      </w:r>
      <w:r/>
    </w:p>
    <w:p>
      <w:pPr>
        <w:ind w:firstLine="482"/>
        <w:spacing w:after="0"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after="0"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2"/>
        <w:spacing w:after="0"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（三十二）废标条款：</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出现下列情形之一的，应予废标。</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1.符合专业条件的投标人或者对招标文件作实质响应的投标人不足三家的；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2.出现影响采购公正的违法、违规行为的；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3.投标人的报价均超过了采购预算，采购人不能支付的；</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4.因重大变故，采购任务取消的。</w:t>
      </w:r>
      <w:r/>
    </w:p>
    <w:p>
      <w:pPr>
        <w:ind w:firstLine="562"/>
        <w:jc w:val="center"/>
        <w:spacing w:after="0" w:line="360" w:lineRule="auto"/>
        <w:rPr>
          <w:rFonts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六、定标</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（三十三）采购代理机构应当在评标结束后2个工作日内将评标报告送采购人。</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七、政府采购合同</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（三十六）签订政府采购合同（合同签订方式）：</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采购人不得向投标人提出任何不合理的要求作为签订合同的条件。</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中标人无正当理由拒绝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赔偿诉讼费、律师费等费用。对依法必须进行招标的项目的中标人，由有关行政监督部门责令改正。</w:t>
      </w:r>
      <w:r/>
    </w:p>
    <w:p>
      <w:pPr>
        <w:ind w:firstLine="480"/>
        <w:spacing w:after="0"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3.中标或者投标人拒绝与采购人签订合同的，采购人可以按照评审报告推荐的中标或者成交候选人名单排序，确定下一个候选人为中标或者投标人，也可以重新开展政府采购活动。</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（三十七）采购人与投标人应当根据合同的约定依法履行合同义务。政府采购合同的履行、违约责任和解决争议的方法等，按《中华人民共和国民法典》相关条款执行。</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（三十八）履约保证金：</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1.投标人应在政府采购合同签订后，向采购人提交本文件第三章《投标资料表》中规定金额的履约保证金。</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w:t>
      </w:r>
      <w:r>
        <w:rPr>
          <w:rFonts w:hint="eastAsia"/>
          <w:color w:val="auto"/>
          <w:highlight w:val="none"/>
        </w:rPr>
        <w:t xml:space="preserve"> </w:t>
      </w:r>
      <w:r>
        <w:rPr>
          <w:rFonts w:hint="eastAsia" w:cs="宋体" w:asciiTheme="minorEastAsia" w:hAnsiTheme="minorEastAsia" w:eastAsiaTheme="minorEastAsia"/>
          <w:color w:val="auto"/>
          <w:sz w:val="24"/>
          <w:highlight w:val="none"/>
        </w:rPr>
        <w:t xml:space="preserve">履约保证金退还：待服务期满凭收款收据办理履约保证金退付手续。履约保证金在采购人处存放期间，不计利息。</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（三十九）腐败和欺诈行为：</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（1）腐败和欺诈行为的含义：</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（2）如果被推荐的投标人有腐败和欺诈行为，将取消其中标资格。</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八、询问和质疑</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（四十）询问和质疑</w:t>
      </w:r>
      <w:r/>
    </w:p>
    <w:p>
      <w:pPr>
        <w:ind w:firstLine="480"/>
        <w:spacing w:after="0"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九、电子招标投标交易平台</w:t>
      </w:r>
      <w:r/>
    </w:p>
    <w:p>
      <w:pPr>
        <w:ind w:firstLine="480"/>
        <w:spacing w:after="0" w:line="360" w:lineRule="auto"/>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http://jszfcg.jsczt.cn/</w:t>
      </w:r>
      <w:r>
        <w:rPr>
          <w:color w:val="auto"/>
          <w:highlight w:val="none"/>
        </w:rPr>
        <w:fldChar w:fldCharType="end"/>
      </w:r>
      <w:r>
        <w:rPr>
          <w:rFonts w:hint="eastAsia" w:cs="宋体" w:asciiTheme="minorEastAsia" w:hAnsiTheme="minorEastAsia" w:eastAsiaTheme="minorEastAsia"/>
          <w:color w:val="auto"/>
          <w:sz w:val="24"/>
          <w:highlight w:val="none"/>
        </w:rPr>
        <w:t xml:space="preserve">）相关要求是本招标文件的组成部分。</w:t>
      </w:r>
      <w:r/>
    </w:p>
    <w:p>
      <w:pPr>
        <w:ind w:firstLine="480"/>
        <w:spacing w:after="0" w:line="360" w:lineRule="auto"/>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jc w:val="left"/>
        <w:spacing w:after="0" w:line="240"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spacing w:after="0" w:line="360" w:lineRule="auto"/>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r>
      <w:r/>
    </w:p>
    <w:p>
      <w:pPr>
        <w:pStyle w:val="1070"/>
        <w:numPr>
          <w:ilvl w:val="0"/>
          <w:numId w:val="64"/>
        </w:num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投标资料表</w:t>
      </w:r>
      <w:r/>
    </w:p>
    <w:p>
      <w:pPr>
        <w:pStyle w:val="1109"/>
        <w:ind w:firstLine="60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sz w:val="24"/>
          <w:highlight w:val="none"/>
        </w:rPr>
      </w:pPr>
      <w:r>
        <w:rPr>
          <w:rFonts w:ascii="宋体" w:hAnsi="宋体" w:cs="宋体"/>
          <w:color w:val="auto"/>
          <w:sz w:val="24"/>
          <w:highlight w:val="none"/>
        </w:rPr>
      </w:r>
      <w:r/>
    </w:p>
    <w:tbl>
      <w:tblPr>
        <w:tblStyle w:val="81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本项目采购人：徐州市公安局</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本项目采购代理机构：江苏中瀚工程项目管理咨询有限公司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ascii="宋体" w:hAnsi="宋体" w:cs="仿宋"/>
                <w:color w:val="auto"/>
                <w:sz w:val="24"/>
                <w:highlight w:val="none"/>
              </w:rPr>
            </w:pPr>
            <w:r>
              <w:rPr>
                <w:rFonts w:ascii="宋体" w:hAnsi="宋体" w:cs="仿宋"/>
                <w:color w:val="auto"/>
                <w:sz w:val="24"/>
                <w:highlight w:val="none"/>
              </w:rPr>
              <w:t xml:space="preserve">一、符合《中华人民共和国政府采购法》第二十二条的规定；</w:t>
            </w:r>
            <w:r/>
          </w:p>
          <w:p>
            <w:pPr>
              <w:spacing w:after="0" w:line="360" w:lineRule="auto"/>
              <w:widowControl/>
              <w:rPr>
                <w:rFonts w:ascii="宋体" w:hAnsi="宋体" w:cs="仿宋"/>
                <w:b/>
                <w:bCs/>
                <w:color w:val="auto"/>
                <w:sz w:val="24"/>
                <w:highlight w:val="none"/>
              </w:rPr>
            </w:pPr>
            <w:r>
              <w:rPr>
                <w:rFonts w:ascii="宋体" w:hAnsi="宋体" w:cs="仿宋"/>
                <w:color w:val="auto"/>
                <w:sz w:val="24"/>
                <w:highlight w:val="none"/>
              </w:rPr>
              <w:t xml:space="preserve">二、</w:t>
            </w:r>
            <w:r>
              <w:rPr>
                <w:rFonts w:hint="eastAsia" w:ascii="宋体" w:hAnsi="宋体" w:cs="仿宋"/>
                <w:color w:val="auto"/>
                <w:sz w:val="24"/>
                <w:highlight w:val="none"/>
              </w:rPr>
              <w:t xml:space="preserve">落实政府采购政策需满足的资格要求：此项目</w:t>
            </w:r>
            <w:r>
              <w:rPr>
                <w:rFonts w:hint="eastAsia" w:ascii="宋体" w:hAnsi="宋体" w:cs="仿宋"/>
                <w:color w:val="auto"/>
                <w:sz w:val="24"/>
                <w:highlight w:val="none"/>
              </w:rPr>
              <w:t xml:space="preserve">不属于</w:t>
            </w:r>
            <w:r>
              <w:rPr>
                <w:rFonts w:hint="eastAsia" w:ascii="宋体" w:hAnsi="宋体" w:cs="仿宋"/>
                <w:color w:val="auto"/>
                <w:sz w:val="24"/>
                <w:highlight w:val="none"/>
              </w:rPr>
              <w:t xml:space="preserve">专门面向中小微企业采购的项目</w:t>
            </w:r>
            <w:r>
              <w:rPr>
                <w:rFonts w:hint="eastAsia" w:ascii="宋体" w:hAnsi="宋体" w:cs="仿宋"/>
                <w:b/>
                <w:bCs/>
                <w:color w:val="auto"/>
                <w:sz w:val="24"/>
                <w:highlight w:val="none"/>
              </w:rPr>
              <w:t xml:space="preserve">；</w:t>
            </w:r>
            <w:r/>
          </w:p>
          <w:p>
            <w:pPr>
              <w:spacing w:line="400" w:lineRule="exact"/>
              <w:rPr>
                <w:rFonts w:ascii="宋体" w:hAnsi="宋体" w:cs="仿宋"/>
                <w:b/>
                <w:bCs/>
                <w:color w:val="auto"/>
                <w:sz w:val="24"/>
                <w:highlight w:val="none"/>
              </w:rPr>
            </w:pPr>
            <w:r>
              <w:rPr>
                <w:rFonts w:hint="eastAsia" w:ascii="宋体" w:hAnsi="宋体" w:cs="仿宋"/>
                <w:color w:val="auto"/>
                <w:sz w:val="24"/>
                <w:highlight w:val="none"/>
              </w:rPr>
              <w:t xml:space="preserve">三、本项目的特定资格要求：</w:t>
            </w:r>
            <w:r>
              <w:rPr>
                <w:rFonts w:hint="eastAsia" w:ascii="宋体" w:hAnsi="宋体" w:cs="仿宋"/>
                <w:b/>
                <w:bCs/>
                <w:color w:val="auto"/>
                <w:sz w:val="24"/>
                <w:highlight w:val="none"/>
              </w:rPr>
              <w:t xml:space="preserve">供应商具备公安部门颁发的《保安服务许可证》。</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ind w:firstLine="42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ind w:firstLine="70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bookmarkStart w:id="8" w:name="OLE_LINK3"/>
            <w:r>
              <w:rPr>
                <w:rFonts w:hint="eastAsia" w:ascii="宋体" w:hAnsi="宋体" w:cs="宋体"/>
                <w:color w:val="auto"/>
                <w:sz w:val="24"/>
                <w:highlight w:val="none"/>
              </w:rPr>
              <w:t xml:space="preserve">.“</w:t>
            </w:r>
            <w:bookmarkEnd w:id="8"/>
            <w:r>
              <w:rPr>
                <w:rFonts w:hint="eastAsia" w:ascii="宋体" w:hAnsi="宋体" w:cs="宋体"/>
                <w:color w:val="auto"/>
                <w:sz w:val="24"/>
                <w:highlight w:val="none"/>
              </w:rPr>
              <w:t xml:space="preserve">信用中国</w:t>
            </w:r>
            <w:bookmarkStart w:id="9" w:name="OLE_LINK4"/>
            <w:r>
              <w:rPr>
                <w:rFonts w:hint="eastAsia" w:ascii="宋体" w:hAnsi="宋体" w:cs="宋体"/>
                <w:color w:val="auto"/>
                <w:sz w:val="24"/>
                <w:highlight w:val="none"/>
              </w:rPr>
              <w:t xml:space="preserve">”</w:t>
            </w:r>
            <w:bookmarkEnd w:id="9"/>
            <w:r>
              <w:rPr>
                <w:rFonts w:hint="eastAsia" w:ascii="宋体" w:hAnsi="宋体" w:cs="宋体"/>
                <w:color w:val="auto"/>
                <w:sz w:val="24"/>
                <w:highlight w:val="none"/>
              </w:rPr>
              <w:t xml:space="preserve">网（</w:t>
            </w:r>
            <w:r>
              <w:rPr>
                <w:color w:val="auto"/>
                <w:highlight w:val="none"/>
              </w:rPr>
              <w:fldChar w:fldCharType="begin"/>
            </w:r>
            <w:r>
              <w:rPr>
                <w:color w:val="auto"/>
                <w:highlight w:val="none"/>
              </w:rPr>
              <w:instrText xml:space="preserve">HYPERLINK "http://www.creditchina.gov.cn/" \o "http://www.creditchina.gov.cn/"</w:instrText>
            </w:r>
            <w:r>
              <w:rPr>
                <w:color w:val="auto"/>
                <w:highlight w:val="none"/>
              </w:rPr>
              <w:fldChar w:fldCharType="separate"/>
            </w:r>
            <w:r>
              <w:rPr>
                <w:rFonts w:hint="eastAsia" w:ascii="宋体" w:hAnsi="宋体" w:cs="宋体"/>
                <w:color w:val="auto"/>
                <w:sz w:val="24"/>
                <w:highlight w:val="none"/>
              </w:rPr>
              <w:t xml:space="preserve">www.creditchina.gov.cn</w:t>
            </w:r>
            <w:r>
              <w:rPr>
                <w:color w:val="auto"/>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HYPERLINK "http://www.ccgp.gov.cn/" \o "http://www.ccgp.gov.cn/"</w:instrText>
            </w:r>
            <w:r>
              <w:rPr>
                <w:color w:val="auto"/>
                <w:highlight w:val="none"/>
              </w:rPr>
              <w:fldChar w:fldCharType="separate"/>
            </w:r>
            <w:r>
              <w:rPr>
                <w:rFonts w:hint="eastAsia" w:ascii="宋体" w:hAnsi="宋体" w:cs="宋体"/>
                <w:color w:val="auto"/>
                <w:sz w:val="24"/>
                <w:highlight w:val="none"/>
              </w:rPr>
              <w:t xml:space="preserve">www.ccgp.gov.cn</w:t>
            </w:r>
            <w:r>
              <w:rPr>
                <w:color w:val="auto"/>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(三)截止时点（查询环节）：开标后资格审查结束前。</w:t>
            </w:r>
            <w:r/>
          </w:p>
          <w:p>
            <w:pPr>
              <w:ind w:firstLine="42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ind w:firstLine="42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招标代理服务费由中标人领取中标通知书前支付，标准详见《招标代理服务收费标准》（见附件）。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(十二)1</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highlight w:val="none"/>
              </w:rPr>
              <w:t xml:space="preserve"> </w:t>
            </w:r>
            <w:r>
              <w:rPr>
                <w:rFonts w:hint="eastAsia" w:ascii="宋体" w:hAnsi="宋体" w:cs="宋体"/>
                <w:color w:val="auto"/>
                <w:sz w:val="24"/>
                <w:highlight w:val="none"/>
              </w:rPr>
              <w:t xml:space="preserve">投标人合法有效的法人或者其他组织的营业执照等证明文件或自然人的身份证明，以上证明文件提供原件的扫描件；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1月的资产负债表、利润表各扫描件一份；或提供投标人2024年度经审计的财务报告扫描件一份；或投标人的本项目开标时间前6个月内银行出具的资信证明扫描件一份）；</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3.投标人的本项目开标时间前6个月内任何1月的依法缴纳税收和社会保障资金的相关材料扫描件各一份（依法免税或不需要缴纳社会保障资金的投标人,提供相应文件证明其依法免税或不需要缴纳社会保障资金)；</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4.具备履行合同所必需的设备和专业技术能力的证明材料。投标文件中提供《</w:t>
            </w:r>
            <w:bookmarkStart w:id="10" w:name="_Toc515551102"/>
            <w:r>
              <w:rPr>
                <w:rFonts w:hint="eastAsia" w:ascii="宋体" w:hAnsi="宋体" w:cs="宋体"/>
                <w:color w:val="auto"/>
                <w:sz w:val="24"/>
                <w:highlight w:val="none"/>
              </w:rPr>
              <w:t xml:space="preserve">具备履行合同所必需的设备和专业技术能力的书面声明</w:t>
            </w:r>
            <w:bookmarkEnd w:id="10"/>
            <w:r>
              <w:rPr>
                <w:rFonts w:hint="eastAsia" w:ascii="宋体" w:hAnsi="宋体" w:cs="宋体"/>
                <w:color w:val="auto"/>
                <w:sz w:val="24"/>
                <w:highlight w:val="none"/>
              </w:rPr>
              <w:t xml:space="preserve">（附证明材料原件的扫描件）》（加盖电子签章，格式见招标文件第七章《投标文件相关格式》,所附证明材料可不加盖电子签章）；</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7.投标人信用信息（要求见本章条款项号“(六)”内容）</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(一)报价</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1.《分项价格表》（加盖电子签章，格式见招标文件第七章《投标文件相关格式》。）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2.《授权委托书》（提供原件的扫描件，格式见招标文件第七章《投标文件相关格式》）；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（一）技术部分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（1）保安服务方案（要求见本文件第四章《评标标准》、第六章《采购需求》）。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（2）组织机构设置方案及人员配备、设备配备方案（要求见本文件第四章《评标标准》、第六章《采购需求》）。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（二）商务部分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（1）认证证书（要求见本文件第四章《评标标准》）。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（2）同类业绩（要求见本文件第四章《评标标准》）。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五、价格折扣文件格式</w:t>
            </w:r>
            <w:r/>
          </w:p>
          <w:p>
            <w:pPr>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color w:val="auto"/>
                <w:sz w:val="24"/>
                <w:highlight w:val="none"/>
              </w:rPr>
              <w:t xml:space="preserve">《中小企业声明函》查询渠道参考工业和信息化部发布的中小企业规模自测小程序。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b/>
                <w:color w:val="auto"/>
                <w:sz w:val="24"/>
                <w:highlight w:val="none"/>
              </w:rPr>
              <w:t xml:space="preserve">本项目不接受超过</w:t>
            </w:r>
            <w:r>
              <w:rPr>
                <w:rFonts w:hint="eastAsia" w:ascii="宋体" w:hAnsi="宋体" w:cs="宋体"/>
                <w:b/>
                <w:color w:val="auto"/>
                <w:sz w:val="24"/>
                <w:highlight w:val="none"/>
                <w:u w:val="single"/>
              </w:rPr>
              <w:t xml:space="preserve">2088万元</w:t>
            </w:r>
            <w:r>
              <w:rPr>
                <w:rFonts w:hint="eastAsia" w:ascii="宋体" w:hAnsi="宋体" w:cs="宋体"/>
                <w:b/>
                <w:color w:val="auto"/>
                <w:sz w:val="24"/>
                <w:highlight w:val="none"/>
              </w:rPr>
              <w:t xml:space="preserve">人民币（采购项目预算金额）的投标报价。</w:t>
            </w:r>
            <w:r>
              <w:rPr>
                <w:rFonts w:hint="eastAsia" w:ascii="宋体" w:hAnsi="宋体" w:cs="仿宋"/>
                <w:color w:val="auto"/>
                <w:sz w:val="24"/>
                <w:highlight w:val="none"/>
              </w:rPr>
              <w:t xml:space="preserve">报价包含项目完成所需全部费用及其它相关费用，全部由中标人承担，采购人不再支付报价以外的任何费用。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w:t>
            </w:r>
            <w:r>
              <w:rPr>
                <w:rFonts w:ascii="宋体" w:hAnsi="宋体" w:cs="宋体"/>
                <w:color w:val="auto"/>
                <w:sz w:val="24"/>
                <w:highlight w:val="none"/>
              </w:rPr>
              <w:t xml:space="preserve">CA数字证书”）对其数据电文形式的投标文件加密。</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w:t>
            </w:r>
            <w:r>
              <w:rPr>
                <w:rFonts w:ascii="宋体" w:hAnsi="宋体" w:cs="宋体"/>
                <w:color w:val="auto"/>
                <w:sz w:val="24"/>
                <w:highlight w:val="none"/>
              </w:rPr>
              <w:t xml:space="preserve">CA数字证书”）加盖电子签章。</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说明：投标人应用</w:t>
            </w:r>
            <w:r>
              <w:rPr>
                <w:rFonts w:ascii="宋体" w:hAnsi="宋体" w:cs="宋体"/>
                <w:color w:val="auto"/>
                <w:sz w:val="24"/>
                <w:highlight w:val="none"/>
              </w:rPr>
              <w:t xml:space="preserve">CA数字证书以及自备的能够正常运行及登录“苏采云”系统的电脑，在达到开标时间后，使用CA数字证书解密各自投标文件。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cs="宋体" w:asciiTheme="minorEastAsia" w:hAnsiTheme="minorEastAsia" w:eastAsiaTheme="minorEastAsia"/>
                <w:color w:val="auto"/>
                <w:sz w:val="24"/>
                <w:highlight w:val="none"/>
              </w:rPr>
              <w:t xml:space="preserve">2025年12月17日</w:t>
            </w:r>
            <w:r>
              <w:rPr>
                <w:rFonts w:hint="eastAsia" w:cs="宋体" w:asciiTheme="minorEastAsia" w:hAnsiTheme="minorEastAsia" w:eastAsiaTheme="minorEastAsia"/>
                <w:color w:val="auto"/>
                <w:sz w:val="24"/>
                <w:highlight w:val="none"/>
              </w:rPr>
              <w:t xml:space="preserve">北京时间9：30</w:t>
            </w:r>
            <w:r>
              <w:rPr>
                <w:rFonts w:hint="eastAsia" w:ascii="宋体" w:hAnsi="宋体" w:cs="宋体"/>
                <w:color w:val="auto"/>
                <w:sz w:val="24"/>
                <w:highlight w:val="none"/>
              </w:rPr>
              <w:t xml:space="preserve">；</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ascii="宋体" w:hAnsi="宋体"/>
                <w:bCs/>
                <w:color w:val="auto"/>
                <w:sz w:val="24"/>
                <w:highlight w:val="none"/>
              </w:rPr>
            </w:pPr>
            <w:r>
              <w:rPr>
                <w:rFonts w:hint="eastAsia" w:ascii="宋体" w:hAnsi="宋体" w:cs="宋体"/>
                <w:color w:val="auto"/>
                <w:sz w:val="24"/>
                <w:highlight w:val="none"/>
              </w:rPr>
              <w:t xml:space="preserve">1.开标时间：</w:t>
            </w:r>
            <w:r>
              <w:rPr>
                <w:rFonts w:hint="eastAsia" w:cs="宋体" w:asciiTheme="minorEastAsia" w:hAnsiTheme="minorEastAsia" w:eastAsiaTheme="minorEastAsia"/>
                <w:color w:val="auto"/>
                <w:sz w:val="24"/>
                <w:highlight w:val="none"/>
              </w:rPr>
              <w:t xml:space="preserve">2025年12月17日</w:t>
            </w:r>
            <w:r>
              <w:rPr>
                <w:rFonts w:hint="eastAsia" w:ascii="宋体" w:hAnsi="宋体"/>
                <w:bCs/>
                <w:color w:val="auto"/>
                <w:sz w:val="24"/>
                <w:highlight w:val="none"/>
              </w:rPr>
              <w:t xml:space="preserve">09：30（北京时间）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一、推荐中标候选人名单。中标候选人数量应当根据采购需要确定，但必须按顺序排列中标候选人。</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二、采用综合评分法的，按评审后得分由高到低顺序排列。得分相同的，按投标报价最低的为推荐中标人，投标报价相同，按方案优劣得分顺序排列。</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(三十六)1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ascii="宋体" w:hAnsi="宋体"/>
                <w:color w:val="auto"/>
                <w:sz w:val="24"/>
                <w:highlight w:val="none"/>
              </w:rPr>
            </w:pPr>
            <w:r>
              <w:rPr>
                <w:rFonts w:hint="eastAsia" w:ascii="宋体" w:hAnsi="宋体"/>
                <w:color w:val="auto"/>
                <w:sz w:val="24"/>
                <w:highlight w:val="none"/>
              </w:rPr>
              <w:t xml:space="preserve">质疑接收人：刘朋；联系电话：0516-83990657；</w:t>
            </w:r>
            <w:r/>
          </w:p>
          <w:p>
            <w:pPr>
              <w:spacing w:line="400" w:lineRule="exact"/>
              <w:rPr>
                <w:rFonts w:ascii="宋体" w:hAnsi="宋体" w:cs="宋体"/>
                <w:color w:val="auto"/>
                <w:sz w:val="24"/>
                <w:highlight w:val="none"/>
              </w:rPr>
            </w:pPr>
            <w:r>
              <w:rPr>
                <w:rFonts w:hint="eastAsia" w:ascii="宋体" w:hAnsi="宋体"/>
                <w:color w:val="auto"/>
                <w:sz w:val="24"/>
                <w:highlight w:val="none"/>
              </w:rPr>
              <w:t xml:space="preserve">办公地址：江苏省徐州市泉山区矿大科技园A2楼南四楼</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ascii="宋体" w:hAnsi="宋体" w:cs="宋体"/>
                <w:color w:val="auto"/>
                <w:sz w:val="24"/>
                <w:highlight w:val="none"/>
              </w:rPr>
            </w:pPr>
            <w:r>
              <w:rPr>
                <w:rFonts w:ascii="宋体" w:hAnsi="宋体" w:cs="宋体"/>
                <w:b/>
                <w:bCs/>
                <w:color w:val="auto"/>
                <w:sz w:val="24"/>
                <w:highlight w:val="none"/>
              </w:rPr>
              <w:t xml:space="preserve">特别提醒：文件中如需“</w:t>
            </w:r>
            <w:r>
              <w:rPr>
                <w:rFonts w:hint="eastAsia" w:ascii="宋体" w:hAnsi="宋体" w:cs="宋体"/>
                <w:b/>
                <w:bCs/>
                <w:color w:val="auto"/>
                <w:sz w:val="24"/>
                <w:highlight w:val="none"/>
              </w:rPr>
              <w:t xml:space="preserve">法定代表人或授权委托人</w:t>
            </w:r>
            <w:r>
              <w:rPr>
                <w:rFonts w:ascii="宋体" w:hAnsi="宋体" w:cs="宋体"/>
                <w:b/>
                <w:bCs/>
                <w:color w:val="auto"/>
                <w:sz w:val="24"/>
                <w:highlight w:val="none"/>
              </w:rPr>
              <w:t xml:space="preserve">签字或盖章”，</w:t>
            </w:r>
            <w:r>
              <w:rPr>
                <w:rFonts w:hint="eastAsia" w:ascii="宋体" w:hAnsi="宋体" w:cs="宋体"/>
                <w:b/>
                <w:bCs/>
                <w:color w:val="auto"/>
                <w:sz w:val="24"/>
                <w:highlight w:val="none"/>
              </w:rPr>
              <w:t xml:space="preserve">投标人</w:t>
            </w:r>
            <w:r>
              <w:rPr>
                <w:rFonts w:ascii="宋体" w:hAnsi="宋体" w:cs="宋体"/>
                <w:b/>
                <w:bCs/>
                <w:color w:val="auto"/>
                <w:sz w:val="24"/>
                <w:highlight w:val="none"/>
              </w:rPr>
              <w:t xml:space="preserve">可打印成文档，签字或盖章后再扫描上传，最后再电子签章。</w:t>
            </w:r>
            <w:r/>
          </w:p>
        </w:tc>
      </w:tr>
    </w:tbl>
    <w:p>
      <w:pPr>
        <w:ind w:firstLine="600"/>
        <w:spacing w:line="520" w:lineRule="exact"/>
        <w:widowControl/>
        <w:rPr>
          <w:rFonts w:ascii="宋体" w:hAnsi="宋体" w:cs="宋体"/>
          <w:color w:val="auto"/>
          <w:sz w:val="24"/>
          <w:highlight w:val="none"/>
        </w:rPr>
      </w:pPr>
      <w:r/>
      <w:bookmarkStart w:id="11" w:name="_Toc523404698"/>
      <w:r/>
      <w:bookmarkStart w:id="12" w:name="_Toc522790133"/>
      <w:r/>
      <w:r/>
    </w:p>
    <w:p>
      <w:pPr>
        <w:pStyle w:val="853"/>
        <w:rPr>
          <w:rFonts w:ascii="宋体" w:hAnsi="宋体" w:cs="宋体"/>
          <w:b/>
          <w:color w:val="auto"/>
          <w:sz w:val="24"/>
          <w:highlight w:val="none"/>
        </w:rPr>
      </w:pPr>
      <w:r>
        <w:rPr>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ascii="宋体" w:hAnsi="宋体"/>
          <w:color w:val="auto"/>
          <w:sz w:val="24"/>
          <w:highlight w:val="none"/>
        </w:rPr>
      </w:pPr>
      <w:r>
        <w:rPr>
          <w:rFonts w:ascii="宋体" w:hAnsi="宋体"/>
          <w:color w:val="auto"/>
          <w:sz w:val="24"/>
          <w:highlight w:val="none"/>
        </w:rPr>
      </w:r>
      <w:r/>
    </w:p>
    <w:tbl>
      <w:tblPr>
        <w:tblStyle w:val="819"/>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0.005%</w:t>
            </w:r>
            <w:r/>
          </w:p>
        </w:tc>
      </w:tr>
    </w:tbl>
    <w:p>
      <w:pPr>
        <w:jc w:val="center"/>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hint="eastAsia" w:ascii="宋体" w:hAnsi="宋体"/>
          <w:color w:val="auto"/>
          <w:sz w:val="24"/>
          <w:highlight w:val="none"/>
        </w:rPr>
        <w:t xml:space="preserve">说明：</w:t>
      </w:r>
      <w:r/>
    </w:p>
    <w:p>
      <w:pPr>
        <w:jc w:val="left"/>
        <w:rPr>
          <w:rFonts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rPr>
        <w:t xml:space="preserve">按上表计算的收费为代理服务全过程的收费金额。各社会代理机构不另外收取采购文件制作售卖费用。</w:t>
      </w:r>
      <w:r/>
    </w:p>
    <w:p>
      <w:pPr>
        <w:jc w:val="left"/>
        <w:rPr>
          <w:rFonts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rPr>
        <w:t xml:space="preserve">代理服务费按差额定率累进法计算。</w:t>
      </w:r>
      <w:r/>
    </w:p>
    <w:p>
      <w:pPr>
        <w:jc w:val="left"/>
        <w:rPr>
          <w:rFonts w:ascii="宋体" w:hAnsi="宋体"/>
          <w:color w:val="auto"/>
          <w:sz w:val="24"/>
          <w:highlight w:val="none"/>
        </w:rPr>
      </w:pPr>
      <w:r>
        <w:rPr>
          <w:rFonts w:ascii="宋体" w:hAnsi="宋体"/>
          <w:color w:val="auto"/>
          <w:sz w:val="24"/>
          <w:highlight w:val="none"/>
        </w:rPr>
        <w:t xml:space="preserve">3. </w:t>
      </w:r>
      <w:r>
        <w:rPr>
          <w:rFonts w:hint="eastAsia" w:ascii="宋体" w:hAnsi="宋体"/>
          <w:color w:val="auto"/>
          <w:sz w:val="24"/>
          <w:highlight w:val="none"/>
        </w:rPr>
        <w:t xml:space="preserve">代理服务费基准金额（按差额定率累进法计算的）</w:t>
      </w:r>
      <w:r>
        <w:rPr>
          <w:rFonts w:ascii="宋体" w:hAnsi="宋体"/>
          <w:color w:val="auto"/>
          <w:sz w:val="24"/>
          <w:highlight w:val="none"/>
        </w:rPr>
        <w:t xml:space="preserve">=</w:t>
      </w:r>
      <w:r>
        <w:rPr>
          <w:rFonts w:hint="eastAsia" w:ascii="宋体" w:hAnsi="宋体"/>
          <w:color w:val="auto"/>
          <w:sz w:val="24"/>
          <w:highlight w:val="none"/>
        </w:rPr>
        <w:t xml:space="preserve">中标金额（按差额定率累进法计算的）</w:t>
      </w:r>
      <w:r>
        <w:rPr>
          <w:rFonts w:ascii="宋体" w:hAnsi="宋体"/>
          <w:color w:val="auto"/>
          <w:sz w:val="24"/>
          <w:highlight w:val="none"/>
        </w:rPr>
        <w:t xml:space="preserve"> * </w:t>
      </w:r>
      <w:r>
        <w:rPr>
          <w:rFonts w:hint="eastAsia" w:ascii="宋体" w:hAnsi="宋体"/>
          <w:color w:val="auto"/>
          <w:sz w:val="24"/>
          <w:highlight w:val="none"/>
        </w:rPr>
        <w:t xml:space="preserve">费率（</w:t>
      </w:r>
      <w:r>
        <w:rPr>
          <w:rFonts w:ascii="宋体" w:hAnsi="宋体"/>
          <w:color w:val="auto"/>
          <w:sz w:val="24"/>
          <w:highlight w:val="none"/>
        </w:rPr>
        <w:t xml:space="preserve">%</w:t>
      </w:r>
      <w:r>
        <w:rPr>
          <w:rFonts w:hint="eastAsia"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代理服务费应收取金额</w:t>
      </w:r>
      <w:r>
        <w:rPr>
          <w:rFonts w:ascii="宋体" w:hAnsi="宋体"/>
          <w:color w:val="auto"/>
          <w:sz w:val="24"/>
          <w:highlight w:val="none"/>
        </w:rPr>
        <w:t xml:space="preserve">=</w:t>
      </w:r>
      <w:r>
        <w:rPr>
          <w:rFonts w:hint="eastAsia" w:ascii="宋体" w:hAnsi="宋体"/>
          <w:color w:val="auto"/>
          <w:sz w:val="24"/>
          <w:highlight w:val="none"/>
        </w:rPr>
        <w:t xml:space="preserve">代理服务费基准金额（按差额定率累进法计算的）的合计数。</w:t>
      </w:r>
      <w:r/>
    </w:p>
    <w:p>
      <w:pPr>
        <w:jc w:val="left"/>
        <w:rPr>
          <w:rFonts w:ascii="宋体" w:hAnsi="宋体"/>
          <w:color w:val="auto"/>
          <w:sz w:val="24"/>
          <w:highlight w:val="none"/>
        </w:rPr>
      </w:pPr>
      <w:r>
        <w:rPr>
          <w:rFonts w:ascii="宋体" w:hAnsi="宋体"/>
          <w:color w:val="auto"/>
          <w:sz w:val="24"/>
          <w:highlight w:val="none"/>
        </w:rPr>
        <w:t xml:space="preserve">5. </w:t>
      </w:r>
      <w:r>
        <w:rPr>
          <w:rFonts w:hint="eastAsia" w:ascii="宋体" w:hAnsi="宋体"/>
          <w:color w:val="auto"/>
          <w:sz w:val="24"/>
          <w:highlight w:val="none"/>
        </w:rPr>
        <w:t xml:space="preserve">定点类等无金额或事先不能计算出价格总额的项目，按中标</w:t>
      </w:r>
      <w:r>
        <w:rPr>
          <w:rFonts w:ascii="宋体" w:hAnsi="宋体"/>
          <w:color w:val="auto"/>
          <w:sz w:val="24"/>
          <w:highlight w:val="none"/>
        </w:rPr>
        <w:t xml:space="preserve">(</w:t>
      </w:r>
      <w:r>
        <w:rPr>
          <w:rFonts w:hint="eastAsia" w:ascii="宋体" w:hAnsi="宋体"/>
          <w:color w:val="auto"/>
          <w:sz w:val="24"/>
          <w:highlight w:val="none"/>
        </w:rPr>
        <w:t xml:space="preserve">成交</w:t>
      </w:r>
      <w:r>
        <w:rPr>
          <w:rFonts w:ascii="宋体" w:hAnsi="宋体"/>
          <w:color w:val="auto"/>
          <w:sz w:val="24"/>
          <w:highlight w:val="none"/>
        </w:rPr>
        <w:t xml:space="preserve">)</w:t>
      </w:r>
      <w:r>
        <w:rPr>
          <w:rFonts w:hint="eastAsia" w:ascii="宋体" w:hAnsi="宋体"/>
          <w:color w:val="auto"/>
          <w:sz w:val="24"/>
          <w:highlight w:val="none"/>
        </w:rPr>
        <w:t xml:space="preserve">金额</w:t>
      </w:r>
      <w:r>
        <w:rPr>
          <w:rFonts w:ascii="宋体" w:hAnsi="宋体"/>
          <w:color w:val="auto"/>
          <w:sz w:val="24"/>
          <w:highlight w:val="none"/>
        </w:rPr>
        <w:t xml:space="preserve">100</w:t>
      </w:r>
      <w:r>
        <w:rPr>
          <w:rFonts w:hint="eastAsia" w:ascii="宋体" w:hAnsi="宋体"/>
          <w:color w:val="auto"/>
          <w:sz w:val="24"/>
          <w:highlight w:val="none"/>
        </w:rPr>
        <w:t xml:space="preserve">万元计算服务费。</w:t>
      </w:r>
      <w:r/>
    </w:p>
    <w:p>
      <w:pPr>
        <w:spacing w:line="520" w:lineRule="exact"/>
        <w:rPr>
          <w:color w:val="auto"/>
          <w:highlight w:val="none"/>
        </w:rPr>
      </w:pPr>
      <w:r>
        <w:rPr>
          <w:rFonts w:hint="eastAsia" w:ascii="宋体" w:hAnsi="宋体" w:cs="宋体"/>
          <w:color w:val="auto"/>
          <w:sz w:val="24"/>
          <w:highlight w:val="none"/>
        </w:rPr>
        <w:t xml:space="preserve">6.有分包（分标段）项目按总项目中标（成交）金额收费。</w:t>
      </w:r>
      <w:r/>
    </w:p>
    <w:p>
      <w:pPr>
        <w:pStyle w:val="1070"/>
        <w:numPr>
          <w:ilvl w:val="0"/>
          <w:numId w:val="64"/>
        </w:numPr>
        <w:rPr>
          <w:rFonts w:ascii="宋体" w:hAnsi="宋体" w:cs="宋体"/>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  </w:t>
      </w:r>
      <w:r>
        <w:rPr>
          <w:rFonts w:hint="eastAsia" w:ascii="宋体" w:hAnsi="宋体" w:eastAsia="宋体" w:cs="宋体"/>
          <w:color w:val="auto"/>
          <w:sz w:val="32"/>
          <w:szCs w:val="32"/>
          <w:highlight w:val="none"/>
        </w:rPr>
        <w:t xml:space="preserve">评标标准</w:t>
      </w:r>
      <w:bookmarkEnd w:id="11"/>
      <w:r/>
      <w:bookmarkEnd w:id="12"/>
      <w:r/>
      <w:r/>
    </w:p>
    <w:tbl>
      <w:tblPr>
        <w:tblStyle w:val="819"/>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262"/>
        <w:gridCol w:w="1239"/>
        <w:gridCol w:w="5740"/>
      </w:tblGrid>
      <w:tr>
        <w:trPr>
          <w:jc w:val="center"/>
          <w:trHeight w:val="532"/>
        </w:trPr>
        <w:tc>
          <w:tcPr>
            <w:gridSpan w:val="2"/>
            <w:tcW w:w="2529" w:type="dxa"/>
            <w:vAlign w:val="center"/>
            <w:textDirection w:val="lrTb"/>
            <w:noWrap/>
          </w:tcPr>
          <w:p>
            <w:pPr>
              <w:jc w:val="center"/>
              <w:spacing w:after="0" w:line="276" w:lineRule="auto"/>
              <w:widowControl/>
              <w:rPr>
                <w:rFonts w:ascii="宋体" w:hAnsi="宋体" w:cs="宋体"/>
                <w:b/>
                <w:bCs/>
                <w:color w:val="auto"/>
                <w:sz w:val="24"/>
                <w:highlight w:val="none"/>
                <w:lang w:eastAsia="en-US"/>
              </w:rPr>
            </w:pPr>
            <w:r/>
            <w:bookmarkStart w:id="13" w:name="_Toc522790134"/>
            <w:r/>
            <w:bookmarkStart w:id="14" w:name="_Toc523404699"/>
            <w:r>
              <w:rPr>
                <w:rFonts w:hint="eastAsia" w:ascii="宋体" w:hAnsi="宋体" w:cs="宋体"/>
                <w:b/>
                <w:bCs/>
                <w:color w:val="auto"/>
                <w:sz w:val="24"/>
                <w:highlight w:val="none"/>
                <w:lang w:eastAsia="en-US"/>
              </w:rPr>
              <w:t xml:space="preserve">评审因素</w:t>
            </w:r>
            <w:r/>
          </w:p>
        </w:tc>
        <w:tc>
          <w:tcPr>
            <w:gridSpan w:val="2"/>
            <w:tcW w:w="6979" w:type="dxa"/>
            <w:vAlign w:val="center"/>
            <w:textDirection w:val="lrTb"/>
            <w:noWrap/>
          </w:tcPr>
          <w:p>
            <w:pPr>
              <w:jc w:val="center"/>
              <w:spacing w:after="0" w:line="276" w:lineRule="auto"/>
              <w:widowControl/>
              <w:rPr>
                <w:rFonts w:ascii="宋体" w:hAnsi="宋体" w:cs="宋体"/>
                <w:b/>
                <w:bCs/>
                <w:color w:val="auto"/>
                <w:sz w:val="24"/>
                <w:highlight w:val="none"/>
                <w:lang w:eastAsia="en-US"/>
              </w:rPr>
            </w:pPr>
            <w:r>
              <w:rPr>
                <w:rFonts w:hint="eastAsia" w:ascii="宋体" w:hAnsi="宋体" w:cs="宋体"/>
                <w:b/>
                <w:bCs/>
                <w:color w:val="auto"/>
                <w:sz w:val="24"/>
                <w:highlight w:val="none"/>
                <w:lang w:eastAsia="en-US"/>
              </w:rPr>
              <w:t xml:space="preserve">评分办法</w:t>
            </w:r>
            <w:r/>
          </w:p>
        </w:tc>
      </w:tr>
      <w:tr>
        <w:trPr>
          <w:jc w:val="center"/>
          <w:trHeight w:val="1982"/>
        </w:trPr>
        <w:tc>
          <w:tcPr>
            <w:tcW w:w="1267" w:type="dxa"/>
            <w:vAlign w:val="center"/>
            <w:textDirection w:val="lrTb"/>
            <w:noWrap/>
          </w:tcPr>
          <w:p>
            <w:pPr>
              <w:jc w:val="center"/>
              <w:spacing w:after="200" w:line="276" w:lineRule="auto"/>
              <w:widowControl/>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价格</w:t>
            </w:r>
            <w:r>
              <w:rPr>
                <w:rFonts w:hint="eastAsia" w:ascii="宋体" w:hAnsi="宋体" w:cs="宋体"/>
                <w:color w:val="auto"/>
                <w:sz w:val="24"/>
                <w:highlight w:val="none"/>
              </w:rPr>
              <w:t xml:space="preserve">部分</w:t>
            </w:r>
            <w:r>
              <w:rPr>
                <w:rFonts w:hint="eastAsia" w:ascii="宋体" w:hAnsi="宋体" w:cs="宋体"/>
                <w:color w:val="auto"/>
                <w:sz w:val="24"/>
                <w:highlight w:val="none"/>
                <w:lang w:eastAsia="en-US"/>
              </w:rPr>
              <w:t xml:space="preserve">（</w:t>
            </w:r>
            <w:r>
              <w:rPr>
                <w:rFonts w:hint="eastAsia" w:ascii="宋体" w:hAnsi="宋体" w:cs="宋体"/>
                <w:color w:val="auto"/>
                <w:sz w:val="24"/>
                <w:highlight w:val="none"/>
              </w:rPr>
              <w:t xml:space="preserve">10分</w:t>
            </w:r>
            <w:r>
              <w:rPr>
                <w:rFonts w:hint="eastAsia" w:ascii="宋体" w:hAnsi="宋体" w:cs="宋体"/>
                <w:color w:val="auto"/>
                <w:sz w:val="24"/>
                <w:highlight w:val="none"/>
                <w:lang w:eastAsia="en-US"/>
              </w:rPr>
              <w:t xml:space="preserve">）</w:t>
            </w:r>
            <w:r/>
          </w:p>
        </w:tc>
        <w:tc>
          <w:tcPr>
            <w:tcW w:w="1262" w:type="dxa"/>
            <w:vAlign w:val="center"/>
            <w:textDirection w:val="lrTb"/>
            <w:noWrap/>
          </w:tcPr>
          <w:p>
            <w:pPr>
              <w:jc w:val="center"/>
              <w:spacing w:after="200" w:line="276" w:lineRule="auto"/>
              <w:widowControl/>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价格</w:t>
            </w:r>
            <w:r/>
          </w:p>
          <w:p>
            <w:pPr>
              <w:jc w:val="center"/>
              <w:spacing w:after="200" w:line="276" w:lineRule="auto"/>
              <w:widowControl/>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w:t>
            </w:r>
            <w:r>
              <w:rPr>
                <w:rFonts w:hint="eastAsia" w:ascii="宋体" w:hAnsi="宋体" w:cs="宋体"/>
                <w:color w:val="auto"/>
                <w:sz w:val="24"/>
                <w:highlight w:val="none"/>
              </w:rPr>
              <w:t xml:space="preserve">10分</w:t>
            </w:r>
            <w:r>
              <w:rPr>
                <w:rFonts w:hint="eastAsia" w:ascii="宋体" w:hAnsi="宋体" w:cs="宋体"/>
                <w:color w:val="auto"/>
                <w:sz w:val="24"/>
                <w:highlight w:val="none"/>
                <w:lang w:eastAsia="en-US"/>
              </w:rPr>
              <w:t xml:space="preserve">）</w:t>
            </w:r>
            <w:r/>
          </w:p>
        </w:tc>
        <w:tc>
          <w:tcPr>
            <w:gridSpan w:val="2"/>
            <w:tcW w:w="6979" w:type="dxa"/>
            <w:vAlign w:val="center"/>
            <w:textDirection w:val="lrTb"/>
            <w:noWrap/>
          </w:tcPr>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各投标人价格得分=最低报价（投标人的最低评审价格）÷各投标人评审价格×10</w:t>
            </w:r>
            <w:r/>
          </w:p>
          <w:p>
            <w:pPr>
              <w:jc w:val="left"/>
              <w:spacing w:after="0" w:line="360" w:lineRule="auto"/>
              <w:widowControl/>
              <w:rPr>
                <w:rFonts w:ascii="Arial" w:hAnsi="Arial" w:cs="Arial"/>
                <w:color w:val="auto"/>
                <w:sz w:val="22"/>
                <w:szCs w:val="22"/>
                <w:highlight w:val="none"/>
              </w:rPr>
            </w:pPr>
            <w:r>
              <w:rPr>
                <w:rFonts w:hint="eastAsia" w:ascii="宋体" w:hAnsi="宋体" w:cs="宋体"/>
                <w:color w:val="auto"/>
                <w:sz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412"/>
        </w:trPr>
        <w:tc>
          <w:tcPr>
            <w:tcW w:w="1267" w:type="dxa"/>
            <w:vAlign w:val="center"/>
            <w:vMerge w:val="restart"/>
            <w:textDirection w:val="lrTb"/>
            <w:noWrap/>
          </w:tcPr>
          <w:p>
            <w:pPr>
              <w:jc w:val="center"/>
              <w:spacing w:after="20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技术部分（</w:t>
            </w:r>
            <w:r>
              <w:rPr>
                <w:rFonts w:hint="eastAsia" w:ascii="宋体" w:hAnsi="宋体" w:cs="宋体"/>
                <w:color w:val="auto"/>
                <w:sz w:val="24"/>
                <w:highlight w:val="none"/>
              </w:rPr>
              <w:t xml:space="preserve">84</w:t>
            </w:r>
            <w:r>
              <w:rPr>
                <w:rFonts w:hint="eastAsia" w:ascii="宋体" w:hAnsi="宋体" w:cs="宋体"/>
                <w:color w:val="auto"/>
                <w:sz w:val="24"/>
                <w:highlight w:val="none"/>
              </w:rPr>
              <w:t xml:space="preserve">分）</w:t>
            </w:r>
            <w:r/>
          </w:p>
          <w:p>
            <w:pPr>
              <w:ind w:left="256" w:right="6" w:firstLine="624"/>
              <w:jc w:val="left"/>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vMerge w:val="restart"/>
            <w:textDirection w:val="lrTb"/>
            <w:noWrap/>
          </w:tcPr>
          <w:p>
            <w:pPr>
              <w:ind w:right="6"/>
              <w:jc w:val="center"/>
              <w:spacing w:after="200"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保安服务方案（</w:t>
            </w:r>
            <w:r>
              <w:rPr>
                <w:rFonts w:hint="eastAsia" w:ascii="宋体" w:hAnsi="宋体" w:cs="宋体"/>
                <w:color w:val="auto"/>
                <w:sz w:val="24"/>
                <w:highlight w:val="none"/>
              </w:rPr>
              <w:t xml:space="preserve">52</w:t>
            </w:r>
            <w:r>
              <w:rPr>
                <w:rFonts w:hint="eastAsia" w:ascii="宋体" w:hAnsi="宋体" w:cs="宋体"/>
                <w:color w:val="auto"/>
                <w:sz w:val="24"/>
                <w:highlight w:val="none"/>
              </w:rPr>
              <w:t xml:space="preserve">）</w:t>
            </w:r>
            <w:r/>
          </w:p>
        </w:tc>
        <w:tc>
          <w:tcPr>
            <w:tcW w:w="1239" w:type="dxa"/>
            <w:vAlign w:val="center"/>
            <w:textDirection w:val="lrTb"/>
            <w:noWrap/>
          </w:tcPr>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整体服务方案</w:t>
            </w:r>
            <w:r/>
          </w:p>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19</w:t>
            </w:r>
            <w:r>
              <w:rPr>
                <w:rFonts w:hint="eastAsia" w:ascii="宋体" w:hAnsi="宋体" w:cs="宋体"/>
                <w:color w:val="auto"/>
                <w:sz w:val="24"/>
                <w:highlight w:val="none"/>
              </w:rPr>
              <w:t xml:space="preserve">分）</w:t>
            </w:r>
            <w:r/>
          </w:p>
        </w:tc>
        <w:tc>
          <w:tcPr>
            <w:tcW w:w="5740" w:type="dxa"/>
            <w:vAlign w:val="center"/>
            <w:textDirection w:val="lrTb"/>
            <w:noWrap/>
          </w:tcPr>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根据投标人方案中提供的对本项目整体服务方案</w:t>
            </w:r>
            <w:r>
              <w:rPr>
                <w:rFonts w:hint="eastAsia" w:ascii="宋体" w:hAnsi="宋体" w:cs="宋体"/>
                <w:color w:val="auto"/>
                <w:sz w:val="24"/>
                <w:highlight w:val="none"/>
              </w:rPr>
              <w:t xml:space="preserve">（</w:t>
            </w:r>
            <w:bookmarkStart w:id="15" w:name="OLE_LINK13"/>
            <w:r>
              <w:rPr>
                <w:rFonts w:hint="eastAsia" w:ascii="宋体" w:hAnsi="宋体" w:cs="宋体"/>
                <w:color w:val="auto"/>
                <w:sz w:val="24"/>
                <w:highlight w:val="none"/>
              </w:rPr>
              <w:t xml:space="preserve">不限于</w:t>
            </w:r>
            <w:bookmarkEnd w:id="15"/>
            <w:r>
              <w:rPr>
                <w:rFonts w:hint="eastAsia" w:ascii="宋体" w:hAnsi="宋体" w:cs="宋体"/>
                <w:color w:val="auto"/>
                <w:sz w:val="24"/>
                <w:highlight w:val="none"/>
              </w:rPr>
              <w:t xml:space="preserve">项目理解与概况分析、项目特点和难点、服务理念与目标承诺、具体实施方案（不限于门卫值守方案、秩序维护方案、进出口现场管理、停车管理、巡逻检查服务方案等）</w:t>
            </w:r>
            <w:r>
              <w:rPr>
                <w:rFonts w:hint="eastAsia" w:ascii="宋体" w:hAnsi="宋体" w:cs="宋体"/>
                <w:color w:val="auto"/>
                <w:sz w:val="24"/>
                <w:highlight w:val="none"/>
              </w:rPr>
              <w:t xml:space="preserve">进行评价，</w:t>
            </w:r>
            <w:r>
              <w:rPr>
                <w:rFonts w:hint="eastAsia" w:ascii="宋体" w:hAnsi="宋体" w:cs="宋体"/>
                <w:color w:val="auto"/>
                <w:sz w:val="24"/>
                <w:highlight w:val="none"/>
              </w:rPr>
              <w:t xml:space="preserve">对方案内容的全面性、可行性、针对性进行评价。</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内容的全面性（</w:t>
            </w: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分）：全面具体详实得</w:t>
            </w: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分；较全面得</w:t>
            </w:r>
            <w:r>
              <w:rPr>
                <w:rFonts w:hint="eastAsia" w:ascii="宋体" w:hAnsi="宋体" w:cs="宋体"/>
                <w:color w:val="auto"/>
                <w:sz w:val="24"/>
                <w:highlight w:val="none"/>
              </w:rPr>
              <w:t xml:space="preserve">4</w:t>
            </w:r>
            <w:r>
              <w:rPr>
                <w:rFonts w:hint="eastAsia" w:ascii="宋体" w:hAnsi="宋体" w:cs="宋体"/>
                <w:color w:val="auto"/>
                <w:sz w:val="24"/>
                <w:highlight w:val="none"/>
              </w:rPr>
              <w:t xml:space="preserve">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可行性（</w:t>
            </w:r>
            <w:r>
              <w:rPr>
                <w:rFonts w:ascii="宋体" w:hAnsi="宋体" w:cs="宋体"/>
                <w:color w:val="auto"/>
                <w:sz w:val="24"/>
                <w:highlight w:val="none"/>
              </w:rPr>
              <w:t xml:space="preserve">6</w:t>
            </w:r>
            <w:r>
              <w:rPr>
                <w:rFonts w:hint="eastAsia" w:ascii="宋体" w:hAnsi="宋体" w:cs="宋体"/>
                <w:color w:val="auto"/>
                <w:sz w:val="24"/>
                <w:highlight w:val="none"/>
              </w:rPr>
              <w:t xml:space="preserve">分）：切实可行得</w:t>
            </w:r>
            <w:r>
              <w:rPr>
                <w:rFonts w:ascii="宋体" w:hAnsi="宋体" w:cs="宋体"/>
                <w:color w:val="auto"/>
                <w:sz w:val="24"/>
                <w:highlight w:val="none"/>
              </w:rPr>
              <w:t xml:space="preserve">6</w:t>
            </w:r>
            <w:r>
              <w:rPr>
                <w:rFonts w:hint="eastAsia" w:ascii="宋体" w:hAnsi="宋体" w:cs="宋体"/>
                <w:color w:val="auto"/>
                <w:sz w:val="24"/>
                <w:highlight w:val="none"/>
              </w:rPr>
              <w:t xml:space="preserve">分；较切实可行得</w:t>
            </w:r>
            <w:r>
              <w:rPr>
                <w:rFonts w:ascii="宋体" w:hAnsi="宋体" w:cs="宋体"/>
                <w:color w:val="auto"/>
                <w:sz w:val="24"/>
                <w:highlight w:val="none"/>
              </w:rPr>
              <w:t xml:space="preserve">3</w:t>
            </w:r>
            <w:r>
              <w:rPr>
                <w:rFonts w:hint="eastAsia" w:ascii="宋体" w:hAnsi="宋体" w:cs="宋体"/>
                <w:color w:val="auto"/>
                <w:sz w:val="24"/>
                <w:highlight w:val="none"/>
              </w:rPr>
              <w:t xml:space="preserve">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针对性（</w:t>
            </w:r>
            <w:r>
              <w:rPr>
                <w:rFonts w:ascii="宋体" w:hAnsi="宋体" w:cs="宋体"/>
                <w:color w:val="auto"/>
                <w:sz w:val="24"/>
                <w:highlight w:val="none"/>
              </w:rPr>
              <w:t xml:space="preserve">6</w:t>
            </w:r>
            <w:r>
              <w:rPr>
                <w:rFonts w:hint="eastAsia" w:ascii="宋体" w:hAnsi="宋体" w:cs="宋体"/>
                <w:color w:val="auto"/>
                <w:sz w:val="24"/>
                <w:highlight w:val="none"/>
              </w:rPr>
              <w:t xml:space="preserve">分）：针对性强得</w:t>
            </w:r>
            <w:r>
              <w:rPr>
                <w:rFonts w:ascii="宋体" w:hAnsi="宋体" w:cs="宋体"/>
                <w:color w:val="auto"/>
                <w:sz w:val="24"/>
                <w:highlight w:val="none"/>
              </w:rPr>
              <w:t xml:space="preserve">6</w:t>
            </w:r>
            <w:r>
              <w:rPr>
                <w:rFonts w:hint="eastAsia" w:ascii="宋体" w:hAnsi="宋体" w:cs="宋体"/>
                <w:color w:val="auto"/>
                <w:sz w:val="24"/>
                <w:highlight w:val="none"/>
              </w:rPr>
              <w:t xml:space="preserve">分；针对性较强得</w:t>
            </w:r>
            <w:r>
              <w:rPr>
                <w:rFonts w:ascii="宋体" w:hAnsi="宋体" w:cs="宋体"/>
                <w:color w:val="auto"/>
                <w:sz w:val="24"/>
                <w:highlight w:val="none"/>
              </w:rPr>
              <w:t xml:space="preserve">3</w:t>
            </w:r>
            <w:r>
              <w:rPr>
                <w:rFonts w:hint="eastAsia" w:ascii="宋体" w:hAnsi="宋体" w:cs="宋体"/>
                <w:color w:val="auto"/>
                <w:sz w:val="24"/>
                <w:highlight w:val="none"/>
              </w:rPr>
              <w:t xml:space="preserve">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未提供的得0分，本项最高得</w:t>
            </w:r>
            <w:r>
              <w:rPr>
                <w:rFonts w:hint="eastAsia" w:ascii="宋体" w:hAnsi="宋体" w:cs="宋体"/>
                <w:color w:val="auto"/>
                <w:sz w:val="24"/>
                <w:highlight w:val="none"/>
              </w:rPr>
              <w:t xml:space="preserve">19</w:t>
            </w:r>
            <w:r>
              <w:rPr>
                <w:rFonts w:hint="eastAsia" w:ascii="宋体" w:hAnsi="宋体" w:cs="宋体"/>
                <w:color w:val="auto"/>
                <w:sz w:val="24"/>
                <w:highlight w:val="none"/>
              </w:rPr>
              <w:t xml:space="preserve">分，最低得0分。</w:t>
            </w:r>
            <w:r/>
          </w:p>
        </w:tc>
      </w:tr>
      <w:tr>
        <w:trPr>
          <w:jc w:val="center"/>
          <w:trHeight w:val="3935"/>
        </w:trPr>
        <w:tc>
          <w:tcPr>
            <w:tcW w:w="1267" w:type="dxa"/>
            <w:vAlign w:val="center"/>
            <w:vMerge w:val="continue"/>
            <w:textDirection w:val="lrTb"/>
            <w:noWrap/>
          </w:tcPr>
          <w:p>
            <w:pPr>
              <w:ind w:left="256" w:right="6" w:firstLine="624"/>
              <w:jc w:val="left"/>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vMerge w:val="continue"/>
            <w:textDirection w:val="lrTb"/>
            <w:noWrap/>
          </w:tcPr>
          <w:p>
            <w:pPr>
              <w:jc w:val="center"/>
              <w:spacing w:after="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39" w:type="dxa"/>
            <w:vAlign w:val="center"/>
            <w:textDirection w:val="lrTb"/>
            <w:noWrap/>
          </w:tcPr>
          <w:p>
            <w:pPr>
              <w:jc w:val="center"/>
              <w:spacing w:after="0"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内部</w:t>
            </w:r>
            <w:r>
              <w:rPr>
                <w:rFonts w:hint="eastAsia" w:ascii="宋体" w:hAnsi="宋体" w:cs="宋体"/>
                <w:color w:val="auto"/>
                <w:sz w:val="24"/>
                <w:highlight w:val="none"/>
              </w:rPr>
              <w:t xml:space="preserve">控制</w:t>
            </w:r>
            <w:r>
              <w:rPr>
                <w:rFonts w:hint="eastAsia" w:ascii="宋体" w:hAnsi="宋体" w:cs="宋体"/>
                <w:color w:val="auto"/>
                <w:sz w:val="24"/>
                <w:highlight w:val="none"/>
              </w:rPr>
              <w:t xml:space="preserve">管理方案</w:t>
            </w:r>
            <w:r/>
          </w:p>
          <w:p>
            <w:pPr>
              <w:jc w:val="center"/>
              <w:spacing w:after="0"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（9分）</w:t>
            </w:r>
            <w:r/>
          </w:p>
        </w:tc>
        <w:tc>
          <w:tcPr>
            <w:tcW w:w="5740" w:type="dxa"/>
            <w:vAlign w:val="center"/>
            <w:textDirection w:val="lrTb"/>
            <w:noWrap/>
          </w:tcPr>
          <w:p>
            <w:pPr>
              <w:jc w:val="left"/>
              <w:spacing w:after="0" w:line="360" w:lineRule="auto"/>
              <w:widowControl/>
              <w:rPr>
                <w:rFonts w:ascii="宋体" w:hAnsi="宋体" w:cs="宋体"/>
                <w:color w:val="auto"/>
                <w:sz w:val="24"/>
                <w:highlight w:val="none"/>
              </w:rPr>
            </w:pPr>
            <w:r/>
            <w:bookmarkStart w:id="16" w:name="OLE_LINK12"/>
            <w:r/>
            <w:bookmarkStart w:id="17" w:name="OLE_LINK15"/>
            <w:r/>
            <w:bookmarkStart w:id="18" w:name="OLE_LINK10"/>
            <w:r>
              <w:rPr>
                <w:rFonts w:hint="eastAsia" w:ascii="宋体" w:hAnsi="宋体" w:cs="宋体"/>
                <w:color w:val="auto"/>
                <w:sz w:val="24"/>
                <w:highlight w:val="none"/>
              </w:rPr>
              <w:t xml:space="preserve">根据投标人方案中提供的</w:t>
            </w:r>
            <w:bookmarkEnd w:id="16"/>
            <w:r>
              <w:rPr>
                <w:rFonts w:hint="eastAsia" w:ascii="宋体" w:hAnsi="宋体" w:cs="宋体"/>
                <w:color w:val="auto"/>
                <w:sz w:val="24"/>
                <w:highlight w:val="none"/>
              </w:rPr>
              <w:t xml:space="preserve">内部控制管理制度</w:t>
            </w:r>
            <w:bookmarkEnd w:id="17"/>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不限于组织管理与岗位职责制度、人力资源与劳动用工管理制度、服务</w:t>
            </w:r>
            <w:r>
              <w:rPr>
                <w:rFonts w:hint="eastAsia" w:ascii="宋体" w:hAnsi="宋体" w:cs="宋体"/>
                <w:color w:val="auto"/>
                <w:sz w:val="24"/>
                <w:highlight w:val="none"/>
              </w:rPr>
              <w:t xml:space="preserve">质量控制制度、操作及程序控制、财务与资产管理制度、人员管理及培训、安全管理与应急预案、</w:t>
            </w:r>
            <w:r>
              <w:rPr>
                <w:rFonts w:hint="eastAsia" w:ascii="宋体" w:hAnsi="宋体" w:cs="宋体"/>
                <w:color w:val="auto"/>
                <w:sz w:val="24"/>
                <w:highlight w:val="none"/>
              </w:rPr>
              <w:t xml:space="preserve">风险管理制度等</w:t>
            </w:r>
            <w:r>
              <w:rPr>
                <w:rFonts w:hint="eastAsia" w:ascii="宋体" w:hAnsi="宋体" w:cs="宋体"/>
                <w:color w:val="auto"/>
                <w:sz w:val="24"/>
                <w:highlight w:val="none"/>
              </w:rPr>
              <w:t xml:space="preserve">），</w:t>
            </w:r>
            <w:bookmarkEnd w:id="18"/>
            <w:r>
              <w:rPr>
                <w:rFonts w:hint="eastAsia" w:ascii="宋体" w:hAnsi="宋体" w:cs="宋体"/>
                <w:color w:val="auto"/>
                <w:sz w:val="24"/>
                <w:highlight w:val="none"/>
              </w:rPr>
              <w:t xml:space="preserve">对方案内容的全面性、可行性、针对性进行评价。</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内容的全面性（3分）：全面具体详实得3分；较全面得2分；存在较大漏项或缺陷得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未提供的得0分，本项最高得9分，最低得0分。</w:t>
            </w:r>
            <w:r/>
          </w:p>
        </w:tc>
      </w:tr>
      <w:tr>
        <w:trPr>
          <w:jc w:val="center"/>
          <w:trHeight w:val="456"/>
        </w:trPr>
        <w:tc>
          <w:tcPr>
            <w:tcW w:w="1267" w:type="dxa"/>
            <w:vAlign w:val="center"/>
            <w:vMerge w:val="continue"/>
            <w:textDirection w:val="lrTb"/>
            <w:noWrap/>
          </w:tcPr>
          <w:p>
            <w:pPr>
              <w:jc w:val="center"/>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vMerge w:val="continue"/>
            <w:textDirection w:val="lrTb"/>
            <w:noWrap/>
          </w:tcPr>
          <w:p>
            <w:pPr>
              <w:jc w:val="center"/>
              <w:spacing w:after="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39" w:type="dxa"/>
            <w:vAlign w:val="center"/>
            <w:textDirection w:val="lrTb"/>
            <w:noWrap/>
          </w:tcPr>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消防管理方案（</w:t>
            </w:r>
            <w:r>
              <w:rPr>
                <w:rFonts w:ascii="宋体" w:hAnsi="宋体" w:cs="宋体"/>
                <w:color w:val="auto"/>
                <w:sz w:val="24"/>
                <w:highlight w:val="none"/>
              </w:rPr>
              <w:t xml:space="preserve">9</w:t>
            </w:r>
            <w:r>
              <w:rPr>
                <w:rFonts w:hint="eastAsia" w:ascii="宋体" w:hAnsi="宋体" w:cs="宋体"/>
                <w:color w:val="auto"/>
                <w:sz w:val="24"/>
                <w:highlight w:val="none"/>
              </w:rPr>
              <w:t xml:space="preserve">分）</w:t>
            </w:r>
            <w:r/>
          </w:p>
        </w:tc>
        <w:tc>
          <w:tcPr>
            <w:tcW w:w="5740" w:type="dxa"/>
            <w:vAlign w:val="center"/>
            <w:textDirection w:val="lrTb"/>
            <w:noWrap/>
          </w:tcPr>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根据投标人方案中提供的</w:t>
            </w:r>
            <w:r>
              <w:rPr>
                <w:rFonts w:hint="eastAsia" w:ascii="宋体" w:hAnsi="宋体" w:cs="宋体"/>
                <w:color w:val="auto"/>
                <w:sz w:val="24"/>
                <w:highlight w:val="none"/>
              </w:rPr>
              <w:t xml:space="preserve">消防组织架构与职责</w:t>
            </w:r>
            <w:r>
              <w:rPr>
                <w:rFonts w:hint="eastAsia" w:ascii="宋体" w:hAnsi="宋体" w:cs="宋体"/>
                <w:color w:val="auto"/>
                <w:sz w:val="24"/>
                <w:highlight w:val="none"/>
              </w:rPr>
              <w:t xml:space="preserve">（不限于消防管理小组和各岗位职责、消控室的监控</w:t>
            </w:r>
            <w:r>
              <w:rPr>
                <w:rFonts w:hint="eastAsia" w:ascii="宋体" w:hAnsi="宋体" w:cs="宋体"/>
                <w:color w:val="auto"/>
                <w:sz w:val="24"/>
                <w:highlight w:val="none"/>
              </w:rPr>
              <w:t xml:space="preserve">管理</w:t>
            </w:r>
            <w:r>
              <w:rPr>
                <w:rFonts w:hint="eastAsia" w:ascii="宋体" w:hAnsi="宋体" w:cs="宋体"/>
                <w:color w:val="auto"/>
                <w:sz w:val="24"/>
                <w:highlight w:val="none"/>
              </w:rPr>
              <w:t xml:space="preserve">、现场巡查</w:t>
            </w:r>
            <w:r>
              <w:rPr>
                <w:rFonts w:hint="eastAsia" w:ascii="宋体" w:hAnsi="宋体" w:cs="宋体"/>
                <w:color w:val="auto"/>
                <w:sz w:val="24"/>
                <w:highlight w:val="none"/>
              </w:rPr>
              <w:t xml:space="preserve">内容</w:t>
            </w:r>
            <w:r>
              <w:rPr>
                <w:rFonts w:hint="eastAsia" w:ascii="宋体" w:hAnsi="宋体" w:cs="宋体"/>
                <w:color w:val="auto"/>
                <w:sz w:val="24"/>
                <w:highlight w:val="none"/>
              </w:rPr>
              <w:t xml:space="preserve">、对消防</w:t>
            </w:r>
            <w:r>
              <w:rPr>
                <w:rFonts w:hint="eastAsia" w:ascii="宋体" w:hAnsi="宋体" w:cs="宋体"/>
                <w:color w:val="auto"/>
                <w:sz w:val="24"/>
                <w:highlight w:val="none"/>
              </w:rPr>
              <w:t xml:space="preserve">设施设备</w:t>
            </w:r>
            <w:r>
              <w:rPr>
                <w:rFonts w:hint="eastAsia" w:ascii="宋体" w:hAnsi="宋体" w:cs="宋体"/>
                <w:color w:val="auto"/>
                <w:sz w:val="24"/>
                <w:highlight w:val="none"/>
              </w:rPr>
              <w:t xml:space="preserve">管理、维护、操作等）、</w:t>
            </w:r>
            <w:r>
              <w:rPr>
                <w:rFonts w:hint="eastAsia" w:ascii="宋体" w:hAnsi="宋体" w:cs="宋体"/>
                <w:color w:val="auto"/>
                <w:sz w:val="24"/>
                <w:highlight w:val="none"/>
              </w:rPr>
              <w:t xml:space="preserve">日常消防巡查与隐患整改、应急预案与演练、档案管理等）</w:t>
            </w:r>
            <w:r>
              <w:rPr>
                <w:rFonts w:hint="eastAsia" w:ascii="宋体" w:hAnsi="宋体" w:cs="宋体"/>
                <w:color w:val="auto"/>
                <w:sz w:val="24"/>
                <w:highlight w:val="none"/>
              </w:rPr>
              <w:t xml:space="preserve">，对方案内容的全面性、可行性、针对性进行评价。</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内容的全面性（3分）：全面具体详实得3分；较全面得2分；存在较大漏项或缺陷得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可行性（</w:t>
            </w:r>
            <w:r>
              <w:rPr>
                <w:rFonts w:ascii="宋体" w:hAnsi="宋体" w:cs="宋体"/>
                <w:color w:val="auto"/>
                <w:sz w:val="24"/>
                <w:highlight w:val="none"/>
              </w:rPr>
              <w:t xml:space="preserve">3</w:t>
            </w:r>
            <w:r>
              <w:rPr>
                <w:rFonts w:hint="eastAsia" w:ascii="宋体" w:hAnsi="宋体" w:cs="宋体"/>
                <w:color w:val="auto"/>
                <w:sz w:val="24"/>
                <w:highlight w:val="none"/>
              </w:rPr>
              <w:t xml:space="preserve">分)：符合实际切实可行得</w:t>
            </w:r>
            <w:r>
              <w:rPr>
                <w:rFonts w:ascii="宋体" w:hAnsi="宋体" w:cs="宋体"/>
                <w:color w:val="auto"/>
                <w:sz w:val="24"/>
                <w:highlight w:val="none"/>
              </w:rPr>
              <w:t xml:space="preserve">3</w:t>
            </w:r>
            <w:r>
              <w:rPr>
                <w:rFonts w:hint="eastAsia" w:ascii="宋体" w:hAnsi="宋体" w:cs="宋体"/>
                <w:color w:val="auto"/>
                <w:sz w:val="24"/>
                <w:highlight w:val="none"/>
              </w:rPr>
              <w:t xml:space="preserve">分；较切实可行得</w:t>
            </w:r>
            <w:r>
              <w:rPr>
                <w:rFonts w:ascii="宋体" w:hAnsi="宋体" w:cs="宋体"/>
                <w:color w:val="auto"/>
                <w:sz w:val="24"/>
                <w:highlight w:val="none"/>
              </w:rPr>
              <w:t xml:space="preserve">2</w:t>
            </w:r>
            <w:r>
              <w:rPr>
                <w:rFonts w:hint="eastAsia" w:ascii="宋体" w:hAnsi="宋体" w:cs="宋体"/>
                <w:color w:val="auto"/>
                <w:sz w:val="24"/>
                <w:highlight w:val="none"/>
              </w:rPr>
              <w:t xml:space="preserve">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rPr>
                <w:rFonts w:ascii="宋体" w:hAnsi="宋体" w:cs="宋体"/>
                <w:color w:val="auto"/>
                <w:sz w:val="24"/>
                <w:highlight w:val="none"/>
              </w:rPr>
              <w:outlineLvl w:val="0"/>
            </w:pPr>
            <w:r>
              <w:rPr>
                <w:rFonts w:hint="eastAsia" w:ascii="宋体" w:hAnsi="宋体" w:cs="宋体"/>
                <w:color w:val="auto"/>
                <w:sz w:val="24"/>
                <w:highlight w:val="none"/>
              </w:rPr>
              <w:t xml:space="preserve">针对性(3分)：针对性强得3分；针对性一般的得2分；欠缺针对性的得1分。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未提供的不得分。本项最高得</w:t>
            </w:r>
            <w:r>
              <w:rPr>
                <w:rFonts w:ascii="宋体" w:hAnsi="宋体" w:cs="宋体"/>
                <w:color w:val="auto"/>
                <w:sz w:val="24"/>
                <w:highlight w:val="none"/>
              </w:rPr>
              <w:t xml:space="preserve">9</w:t>
            </w:r>
            <w:r>
              <w:rPr>
                <w:rFonts w:hint="eastAsia" w:ascii="宋体" w:hAnsi="宋体" w:cs="宋体"/>
                <w:color w:val="auto"/>
                <w:sz w:val="24"/>
                <w:highlight w:val="none"/>
              </w:rPr>
              <w:t xml:space="preserve">分，最低不得分。</w:t>
            </w:r>
            <w:r/>
          </w:p>
        </w:tc>
      </w:tr>
      <w:tr>
        <w:trPr>
          <w:jc w:val="center"/>
          <w:trHeight w:val="456"/>
        </w:trPr>
        <w:tc>
          <w:tcPr>
            <w:tcW w:w="1267" w:type="dxa"/>
            <w:vAlign w:val="center"/>
            <w:vMerge w:val="continue"/>
            <w:textDirection w:val="lrTb"/>
            <w:noWrap/>
          </w:tcPr>
          <w:p>
            <w:pPr>
              <w:jc w:val="center"/>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vMerge w:val="continue"/>
            <w:textDirection w:val="lrTb"/>
            <w:noWrap/>
          </w:tcPr>
          <w:p>
            <w:pPr>
              <w:jc w:val="center"/>
              <w:spacing w:after="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39" w:type="dxa"/>
            <w:vAlign w:val="center"/>
            <w:textDirection w:val="lrTb"/>
            <w:noWrap/>
          </w:tcPr>
          <w:p>
            <w:pPr>
              <w:jc w:val="center"/>
              <w:spacing w:after="0"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安全及</w:t>
            </w:r>
            <w:r>
              <w:rPr>
                <w:rFonts w:hint="eastAsia" w:ascii="宋体" w:hAnsi="宋体" w:cs="宋体"/>
                <w:color w:val="auto"/>
                <w:sz w:val="24"/>
                <w:highlight w:val="none"/>
              </w:rPr>
              <w:t xml:space="preserve">紧急勤务方案</w:t>
            </w:r>
            <w:r/>
          </w:p>
          <w:p>
            <w:pPr>
              <w:jc w:val="center"/>
              <w:spacing w:after="0"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（9分）</w:t>
            </w:r>
            <w:r/>
          </w:p>
        </w:tc>
        <w:tc>
          <w:tcPr>
            <w:tcW w:w="5740" w:type="dxa"/>
            <w:vAlign w:val="bottom"/>
            <w:textDirection w:val="lrTb"/>
            <w:noWrap/>
          </w:tcPr>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根据投标人方案中提供的对安全、重大活动、迎检接待、处理突发事件等各项应急措施，</w:t>
            </w:r>
            <w:r>
              <w:rPr>
                <w:rFonts w:hint="eastAsia" w:ascii="宋体" w:hAnsi="宋体" w:cs="宋体"/>
                <w:color w:val="auto"/>
                <w:sz w:val="24"/>
                <w:highlight w:val="none"/>
              </w:rPr>
              <w:t xml:space="preserve">对方案内容的全面性、可行性、针对性进行评价。</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内容的全面性（3分）：全面具体详实得3分；较全面得2分；存在较大漏项或缺陷得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未提供的得0分，本项最高得9分，最低得0分。</w:t>
            </w:r>
            <w:r/>
          </w:p>
        </w:tc>
      </w:tr>
      <w:tr>
        <w:trPr>
          <w:jc w:val="center"/>
          <w:trHeight w:val="456"/>
        </w:trPr>
        <w:tc>
          <w:tcPr>
            <w:tcW w:w="1267" w:type="dxa"/>
            <w:vAlign w:val="center"/>
            <w:vMerge w:val="continue"/>
            <w:textDirection w:val="lrTb"/>
            <w:noWrap/>
          </w:tcPr>
          <w:p>
            <w:pPr>
              <w:jc w:val="center"/>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vMerge w:val="continue"/>
            <w:textDirection w:val="lrTb"/>
            <w:noWrap/>
          </w:tcPr>
          <w:p>
            <w:pPr>
              <w:jc w:val="center"/>
              <w:spacing w:after="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39" w:type="dxa"/>
            <w:vAlign w:val="center"/>
            <w:textDirection w:val="lrTb"/>
            <w:noWrap/>
          </w:tcPr>
          <w:p>
            <w:pPr>
              <w:jc w:val="center"/>
              <w:spacing w:after="0"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协调方案及进退场</w:t>
            </w:r>
            <w:r>
              <w:rPr>
                <w:rFonts w:hint="eastAsia" w:ascii="宋体" w:hAnsi="宋体" w:cs="宋体"/>
                <w:color w:val="auto"/>
                <w:sz w:val="24"/>
                <w:highlight w:val="none"/>
              </w:rPr>
              <w:t xml:space="preserve">交接方案</w:t>
            </w:r>
            <w:r/>
          </w:p>
          <w:p>
            <w:pPr>
              <w:ind w:right="6"/>
              <w:jc w:val="center"/>
              <w:spacing w:after="200"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分）</w:t>
            </w:r>
            <w:r/>
          </w:p>
        </w:tc>
        <w:tc>
          <w:tcPr>
            <w:tcW w:w="5740" w:type="dxa"/>
            <w:vAlign w:val="bottom"/>
            <w:textDirection w:val="lrTb"/>
            <w:noWrap/>
          </w:tcPr>
          <w:p>
            <w:pPr>
              <w:jc w:val="left"/>
              <w:spacing w:after="0" w:line="360" w:lineRule="auto"/>
              <w:widowControl/>
              <w:rPr>
                <w:rFonts w:ascii="宋体" w:hAnsi="宋体" w:cs="宋体"/>
                <w:color w:val="auto"/>
                <w:sz w:val="24"/>
                <w:highlight w:val="none"/>
              </w:rPr>
            </w:pPr>
            <w:r/>
            <w:bookmarkStart w:id="19" w:name="OLE_LINK11"/>
            <w:r>
              <w:rPr>
                <w:rFonts w:hint="eastAsia" w:ascii="宋体" w:hAnsi="宋体" w:cs="宋体"/>
                <w:color w:val="auto"/>
                <w:sz w:val="24"/>
                <w:highlight w:val="none"/>
              </w:rPr>
              <w:t xml:space="preserve">根据投标人方案中的服务期间与其他单位、部门的综合协调方案、进退场交接等相关措施，</w:t>
            </w:r>
            <w:bookmarkEnd w:id="19"/>
            <w:r>
              <w:rPr>
                <w:rFonts w:hint="eastAsia" w:ascii="宋体" w:hAnsi="宋体" w:cs="宋体"/>
                <w:color w:val="auto"/>
                <w:sz w:val="24"/>
                <w:highlight w:val="none"/>
              </w:rPr>
              <w:t xml:space="preserve">对方案内容全面性、可行性、针对性进行评价。</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内容的全面性（</w:t>
            </w:r>
            <w:r>
              <w:rPr>
                <w:rFonts w:ascii="宋体" w:hAnsi="宋体" w:cs="宋体"/>
                <w:color w:val="auto"/>
                <w:sz w:val="24"/>
                <w:highlight w:val="none"/>
              </w:rPr>
              <w:t xml:space="preserve">2</w:t>
            </w:r>
            <w:r>
              <w:rPr>
                <w:rFonts w:hint="eastAsia" w:ascii="宋体" w:hAnsi="宋体" w:cs="宋体"/>
                <w:color w:val="auto"/>
                <w:sz w:val="24"/>
                <w:highlight w:val="none"/>
              </w:rPr>
              <w:t xml:space="preserve">分）：全面具体详实得</w:t>
            </w:r>
            <w:r>
              <w:rPr>
                <w:rFonts w:ascii="宋体" w:hAnsi="宋体" w:cs="宋体"/>
                <w:color w:val="auto"/>
                <w:sz w:val="24"/>
                <w:highlight w:val="none"/>
              </w:rPr>
              <w:t xml:space="preserve">2</w:t>
            </w:r>
            <w:r>
              <w:rPr>
                <w:rFonts w:hint="eastAsia" w:ascii="宋体" w:hAnsi="宋体" w:cs="宋体"/>
                <w:color w:val="auto"/>
                <w:sz w:val="24"/>
                <w:highlight w:val="none"/>
              </w:rPr>
              <w:t xml:space="preserve">分；较全面得</w:t>
            </w:r>
            <w:r>
              <w:rPr>
                <w:rFonts w:ascii="宋体" w:hAnsi="宋体" w:cs="宋体"/>
                <w:color w:val="auto"/>
                <w:sz w:val="24"/>
                <w:highlight w:val="none"/>
              </w:rPr>
              <w:t xml:space="preserve">1</w:t>
            </w:r>
            <w:r>
              <w:rPr>
                <w:rFonts w:hint="eastAsia" w:ascii="宋体" w:hAnsi="宋体" w:cs="宋体"/>
                <w:color w:val="auto"/>
                <w:sz w:val="24"/>
                <w:highlight w:val="none"/>
              </w:rPr>
              <w:t xml:space="preserve">分；存在较大漏项或缺陷得</w:t>
            </w:r>
            <w:r>
              <w:rPr>
                <w:rFonts w:ascii="宋体" w:hAnsi="宋体" w:cs="宋体"/>
                <w:color w:val="auto"/>
                <w:sz w:val="24"/>
                <w:highlight w:val="none"/>
              </w:rPr>
              <w:t xml:space="preserve">0</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可行性（2分）：切实可行得2分；可行性一般得1分；可行性欠缺得</w:t>
            </w:r>
            <w:r>
              <w:rPr>
                <w:rFonts w:ascii="宋体" w:hAnsi="宋体" w:cs="宋体"/>
                <w:color w:val="auto"/>
                <w:sz w:val="24"/>
                <w:highlight w:val="none"/>
              </w:rPr>
              <w:t xml:space="preserve">0</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针对性（</w:t>
            </w:r>
            <w:r>
              <w:rPr>
                <w:rFonts w:ascii="宋体" w:hAnsi="宋体" w:cs="宋体"/>
                <w:color w:val="auto"/>
                <w:sz w:val="24"/>
                <w:highlight w:val="none"/>
              </w:rPr>
              <w:t xml:space="preserve">2</w:t>
            </w:r>
            <w:r>
              <w:rPr>
                <w:rFonts w:hint="eastAsia" w:ascii="宋体" w:hAnsi="宋体" w:cs="宋体"/>
                <w:color w:val="auto"/>
                <w:sz w:val="24"/>
                <w:highlight w:val="none"/>
              </w:rPr>
              <w:t xml:space="preserve">分）：针对性强得</w:t>
            </w:r>
            <w:r>
              <w:rPr>
                <w:rFonts w:ascii="宋体" w:hAnsi="宋体" w:cs="宋体"/>
                <w:color w:val="auto"/>
                <w:sz w:val="24"/>
                <w:highlight w:val="none"/>
              </w:rPr>
              <w:t xml:space="preserve">2</w:t>
            </w:r>
            <w:r>
              <w:rPr>
                <w:rFonts w:hint="eastAsia" w:ascii="宋体" w:hAnsi="宋体" w:cs="宋体"/>
                <w:color w:val="auto"/>
                <w:sz w:val="24"/>
                <w:highlight w:val="none"/>
              </w:rPr>
              <w:t xml:space="preserve">分；针对性一般得</w:t>
            </w:r>
            <w:r>
              <w:rPr>
                <w:rFonts w:ascii="宋体" w:hAnsi="宋体" w:cs="宋体"/>
                <w:color w:val="auto"/>
                <w:sz w:val="24"/>
                <w:highlight w:val="none"/>
              </w:rPr>
              <w:t xml:space="preserve">1</w:t>
            </w:r>
            <w:r>
              <w:rPr>
                <w:rFonts w:hint="eastAsia" w:ascii="宋体" w:hAnsi="宋体" w:cs="宋体"/>
                <w:color w:val="auto"/>
                <w:sz w:val="24"/>
                <w:highlight w:val="none"/>
              </w:rPr>
              <w:t xml:space="preserve">分；针对性不强得</w:t>
            </w:r>
            <w:r>
              <w:rPr>
                <w:rFonts w:ascii="宋体" w:hAnsi="宋体" w:cs="宋体"/>
                <w:color w:val="auto"/>
                <w:sz w:val="24"/>
                <w:highlight w:val="none"/>
              </w:rPr>
              <w:t xml:space="preserve">0</w:t>
            </w: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未提供的得0分，本项最高得</w:t>
            </w:r>
            <w:r>
              <w:rPr>
                <w:rFonts w:ascii="宋体" w:hAnsi="宋体" w:cs="宋体"/>
                <w:color w:val="auto"/>
                <w:sz w:val="24"/>
                <w:highlight w:val="none"/>
              </w:rPr>
              <w:t xml:space="preserve">6</w:t>
            </w:r>
            <w:r>
              <w:rPr>
                <w:rFonts w:hint="eastAsia" w:ascii="宋体" w:hAnsi="宋体" w:cs="宋体"/>
                <w:color w:val="auto"/>
                <w:sz w:val="24"/>
                <w:highlight w:val="none"/>
              </w:rPr>
              <w:t xml:space="preserve">分，最低得0分。</w:t>
            </w:r>
            <w:r/>
          </w:p>
        </w:tc>
      </w:tr>
      <w:tr>
        <w:trPr>
          <w:jc w:val="center"/>
          <w:trHeight w:val="1091"/>
        </w:trPr>
        <w:tc>
          <w:tcPr>
            <w:tcW w:w="1267" w:type="dxa"/>
            <w:vAlign w:val="center"/>
            <w:vMerge w:val="continue"/>
            <w:textDirection w:val="lrTb"/>
            <w:noWrap/>
          </w:tcPr>
          <w:p>
            <w:pPr>
              <w:ind w:left="256" w:right="6" w:firstLine="624"/>
              <w:jc w:val="left"/>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vMerge w:val="restart"/>
            <w:textDirection w:val="lrTb"/>
            <w:noWrap/>
          </w:tcPr>
          <w:p>
            <w:pPr>
              <w:jc w:val="center"/>
              <w:spacing w:after="0" w:line="276" w:lineRule="auto"/>
              <w:widowControl/>
              <w:rPr>
                <w:rFonts w:ascii="宋体" w:hAnsi="宋体" w:cs="宋体"/>
                <w:color w:val="auto"/>
                <w:sz w:val="24"/>
                <w:highlight w:val="none"/>
              </w:rPr>
            </w:pPr>
            <w:r/>
            <w:bookmarkStart w:id="20" w:name="OLE_LINK19"/>
            <w:r>
              <w:rPr>
                <w:rFonts w:hint="eastAsia" w:ascii="宋体" w:hAnsi="宋体" w:cs="宋体"/>
                <w:color w:val="auto"/>
                <w:sz w:val="24"/>
                <w:highlight w:val="none"/>
              </w:rPr>
              <w:t xml:space="preserve">组织机构设置方案及人员配备、设备配备方案</w:t>
            </w:r>
            <w:bookmarkEnd w:id="20"/>
            <w:r/>
            <w:r/>
          </w:p>
          <w:p>
            <w:pPr>
              <w:jc w:val="center"/>
              <w:spacing w:after="0" w:line="276" w:lineRule="auto"/>
              <w:widowControl/>
              <w:rPr>
                <w:rFonts w:ascii="宋体" w:hAnsi="宋体" w:cs="宋体"/>
                <w:color w:val="auto"/>
                <w:sz w:val="24"/>
                <w:highlight w:val="none"/>
                <w:lang w:eastAsia="en-US"/>
              </w:rPr>
            </w:pPr>
            <w:r>
              <w:rPr>
                <w:rFonts w:hint="eastAsia" w:ascii="宋体" w:hAnsi="宋体" w:cs="宋体"/>
                <w:bCs/>
                <w:color w:val="auto"/>
                <w:sz w:val="24"/>
                <w:highlight w:val="none"/>
                <w:lang w:eastAsia="en-US"/>
              </w:rPr>
              <w:t xml:space="preserve">（</w:t>
            </w:r>
            <w:r>
              <w:rPr>
                <w:rFonts w:hint="eastAsia" w:ascii="宋体" w:hAnsi="宋体" w:cs="宋体"/>
                <w:bCs/>
                <w:color w:val="auto"/>
                <w:sz w:val="24"/>
                <w:highlight w:val="none"/>
              </w:rPr>
              <w:t xml:space="preserve">32</w:t>
            </w:r>
            <w:r>
              <w:rPr>
                <w:rFonts w:hint="eastAsia" w:ascii="宋体" w:hAnsi="宋体" w:cs="宋体"/>
                <w:bCs/>
                <w:color w:val="auto"/>
                <w:sz w:val="24"/>
                <w:highlight w:val="none"/>
                <w:lang w:eastAsia="en-US"/>
              </w:rPr>
              <w:t xml:space="preserve">分）</w:t>
            </w:r>
            <w:r/>
          </w:p>
        </w:tc>
        <w:tc>
          <w:tcPr>
            <w:tcW w:w="1239" w:type="dxa"/>
            <w:vAlign w:val="center"/>
            <w:textDirection w:val="lrTb"/>
            <w:noWrap/>
          </w:tcPr>
          <w:p>
            <w:pPr>
              <w:jc w:val="center"/>
              <w:spacing w:after="0" w:line="276" w:lineRule="auto"/>
              <w:widowControl/>
              <w:rPr>
                <w:rFonts w:ascii="宋体" w:hAnsi="宋体" w:cs="宋体"/>
                <w:color w:val="auto"/>
                <w:sz w:val="24"/>
                <w:highlight w:val="none"/>
              </w:rPr>
            </w:pPr>
            <w:r>
              <w:rPr>
                <w:rFonts w:hint="eastAsia" w:ascii="宋体" w:hAnsi="宋体" w:cs="宋体"/>
                <w:color w:val="auto"/>
                <w:sz w:val="24"/>
                <w:highlight w:val="none"/>
              </w:rPr>
              <w:t xml:space="preserve">组织机构设置方案</w:t>
            </w:r>
            <w:r>
              <w:rPr>
                <w:rFonts w:hint="eastAsia" w:ascii="宋体" w:hAnsi="宋体" w:cs="宋体"/>
                <w:color w:val="auto"/>
                <w:sz w:val="24"/>
                <w:highlight w:val="none"/>
              </w:rPr>
              <w:t xml:space="preserve">及</w:t>
            </w:r>
            <w:r>
              <w:rPr>
                <w:rFonts w:hint="eastAsia" w:ascii="宋体" w:hAnsi="宋体" w:cs="宋体"/>
                <w:color w:val="auto"/>
                <w:sz w:val="24"/>
                <w:highlight w:val="none"/>
              </w:rPr>
              <w:t xml:space="preserve">人员岗位、</w:t>
            </w:r>
            <w:r>
              <w:rPr>
                <w:rFonts w:hint="eastAsia" w:ascii="宋体" w:hAnsi="宋体" w:cs="宋体"/>
                <w:color w:val="auto"/>
                <w:sz w:val="24"/>
                <w:highlight w:val="none"/>
              </w:rPr>
              <w:t xml:space="preserve">设备</w:t>
            </w:r>
            <w:r>
              <w:rPr>
                <w:rFonts w:hint="eastAsia" w:ascii="宋体" w:hAnsi="宋体" w:cs="宋体"/>
                <w:color w:val="auto"/>
                <w:sz w:val="24"/>
                <w:highlight w:val="none"/>
              </w:rPr>
              <w:t xml:space="preserve">配备方案</w:t>
            </w:r>
            <w:r/>
          </w:p>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w:t>
            </w:r>
            <w:r>
              <w:rPr>
                <w:rFonts w:hint="eastAsia" w:ascii="宋体" w:hAnsi="宋体" w:cs="宋体"/>
                <w:color w:val="auto"/>
                <w:sz w:val="24"/>
                <w:highlight w:val="none"/>
              </w:rPr>
              <w:t xml:space="preserve">12</w:t>
            </w:r>
            <w:r>
              <w:rPr>
                <w:rFonts w:hint="eastAsia" w:ascii="宋体" w:hAnsi="宋体" w:cs="宋体"/>
                <w:color w:val="auto"/>
                <w:sz w:val="24"/>
                <w:highlight w:val="none"/>
                <w:lang w:eastAsia="en-US"/>
              </w:rPr>
              <w:t xml:space="preserve">分)</w:t>
            </w:r>
            <w:r/>
          </w:p>
        </w:tc>
        <w:tc>
          <w:tcPr>
            <w:tcW w:w="5740" w:type="dxa"/>
            <w:vAlign w:val="center"/>
            <w:textDirection w:val="lrTb"/>
            <w:noWrap/>
          </w:tcPr>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根据投标人方案中设置的组织机构方案、人员职责、工作内容划分、</w:t>
            </w:r>
            <w:r>
              <w:rPr>
                <w:rFonts w:hint="eastAsia" w:ascii="宋体" w:hAnsi="宋体" w:cs="宋体"/>
                <w:color w:val="auto"/>
                <w:sz w:val="24"/>
                <w:highlight w:val="none"/>
              </w:rPr>
              <w:t xml:space="preserve">设备配备及使用</w:t>
            </w:r>
            <w:r>
              <w:rPr>
                <w:rFonts w:hint="eastAsia" w:ascii="宋体" w:hAnsi="宋体" w:cs="宋体"/>
                <w:color w:val="auto"/>
                <w:sz w:val="24"/>
                <w:highlight w:val="none"/>
              </w:rPr>
              <w:t xml:space="preserve">等，</w:t>
            </w:r>
            <w:r>
              <w:rPr>
                <w:rFonts w:hint="eastAsia" w:ascii="宋体" w:hAnsi="宋体" w:cs="宋体"/>
                <w:color w:val="auto"/>
                <w:sz w:val="24"/>
                <w:highlight w:val="none"/>
              </w:rPr>
              <w:t xml:space="preserve">对方案内容的全面性、可行性、针对性进行评价。</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w:t>
            </w:r>
            <w:r>
              <w:rPr>
                <w:rFonts w:ascii="宋体" w:hAnsi="宋体" w:cs="宋体"/>
                <w:color w:val="auto"/>
                <w:sz w:val="24"/>
                <w:highlight w:val="none"/>
              </w:rPr>
              <w:t xml:space="preserve">2</w:t>
            </w:r>
            <w:r>
              <w:rPr>
                <w:rFonts w:hint="eastAsia" w:ascii="宋体" w:hAnsi="宋体" w:cs="宋体"/>
                <w:color w:val="auto"/>
                <w:sz w:val="24"/>
                <w:highlight w:val="none"/>
              </w:rPr>
              <w:t xml:space="preserve">分；存在较大漏项或缺陷得1分。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可行性（4分）：切实可行得4分；较切实可行得2分；可行性欠缺得1分。</w:t>
            </w:r>
            <w:r/>
          </w:p>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针对性（4分）：针对性强得4分；针对性较强得2分；针对性不强得1分。</w:t>
            </w:r>
            <w:r/>
          </w:p>
          <w:p>
            <w:pPr>
              <w:jc w:val="left"/>
              <w:spacing w:after="0" w:line="360" w:lineRule="auto"/>
              <w:widowControl/>
              <w:rPr>
                <w:rFonts w:ascii="宋体" w:hAnsi="宋体" w:cs="宋体"/>
                <w:strike/>
                <w:color w:val="auto"/>
                <w:sz w:val="24"/>
                <w:highlight w:val="none"/>
              </w:rPr>
            </w:pPr>
            <w:r>
              <w:rPr>
                <w:rFonts w:hint="eastAsia" w:ascii="宋体" w:hAnsi="宋体" w:cs="宋体"/>
                <w:color w:val="auto"/>
                <w:sz w:val="24"/>
                <w:highlight w:val="none"/>
              </w:rPr>
              <w:t xml:space="preserve">未提供的得0分，本项最高得12分，最低得0分。</w:t>
            </w:r>
            <w:r/>
          </w:p>
        </w:tc>
      </w:tr>
      <w:tr>
        <w:trPr>
          <w:jc w:val="center"/>
          <w:trHeight w:val="1091"/>
        </w:trPr>
        <w:tc>
          <w:tcPr>
            <w:tcW w:w="1267" w:type="dxa"/>
            <w:vAlign w:val="center"/>
            <w:vMerge w:val="continue"/>
            <w:textDirection w:val="lrTb"/>
            <w:noWrap/>
          </w:tcPr>
          <w:p>
            <w:pPr>
              <w:ind w:left="256" w:right="6" w:firstLine="624"/>
              <w:jc w:val="left"/>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vMerge w:val="continue"/>
            <w:textDirection w:val="lrTb"/>
            <w:noWrap/>
          </w:tcPr>
          <w:p>
            <w:pPr>
              <w:jc w:val="center"/>
              <w:spacing w:after="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39" w:type="dxa"/>
            <w:vAlign w:val="center"/>
            <w:vMerge w:val="restart"/>
            <w:textDirection w:val="lrTb"/>
            <w:noWrap/>
          </w:tcPr>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人员配置</w:t>
            </w:r>
            <w:r/>
          </w:p>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(20分)</w:t>
            </w:r>
            <w:r/>
          </w:p>
        </w:tc>
        <w:tc>
          <w:tcPr>
            <w:tcW w:w="5740" w:type="dxa"/>
            <w:vAlign w:val="center"/>
            <w:textDirection w:val="lrTb"/>
            <w:noWrap/>
          </w:tcPr>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除项目经理外，拟派驻人员中每有1人具有保安员</w:t>
            </w:r>
            <w:r>
              <w:rPr>
                <w:rFonts w:hint="eastAsia" w:ascii="宋体" w:hAnsi="宋体" w:cs="宋体"/>
                <w:color w:val="auto"/>
                <w:sz w:val="24"/>
                <w:highlight w:val="none"/>
              </w:rPr>
              <w:t xml:space="preserve">职业资格三级/高级工</w:t>
            </w:r>
            <w:r>
              <w:rPr>
                <w:rFonts w:hint="eastAsia" w:ascii="宋体" w:hAnsi="宋体" w:cs="宋体"/>
                <w:color w:val="auto"/>
                <w:sz w:val="24"/>
                <w:highlight w:val="none"/>
              </w:rPr>
              <w:t xml:space="preserve">（原高级保安员）</w:t>
            </w:r>
            <w:r>
              <w:rPr>
                <w:rFonts w:hint="eastAsia" w:ascii="宋体" w:hAnsi="宋体" w:cs="宋体"/>
                <w:color w:val="auto"/>
                <w:sz w:val="24"/>
                <w:highlight w:val="none"/>
              </w:rPr>
              <w:t xml:space="preserve">及以上</w:t>
            </w:r>
            <w:r>
              <w:rPr>
                <w:rFonts w:hint="eastAsia" w:ascii="宋体" w:hAnsi="宋体" w:cs="宋体"/>
                <w:color w:val="auto"/>
                <w:sz w:val="24"/>
                <w:highlight w:val="none"/>
              </w:rPr>
              <w:t xml:space="preserve">的得2分；除项目经理和保安队长外，每有1人具有保安员国家职业资格四级/中级工（原中级保安员）</w:t>
            </w:r>
            <w:r>
              <w:rPr>
                <w:rFonts w:hint="eastAsia" w:ascii="宋体" w:hAnsi="宋体" w:cs="宋体"/>
                <w:color w:val="auto"/>
                <w:sz w:val="24"/>
                <w:highlight w:val="none"/>
              </w:rPr>
              <w:t xml:space="preserve">及以上</w:t>
            </w:r>
            <w:r>
              <w:rPr>
                <w:rFonts w:hint="eastAsia" w:ascii="宋体" w:hAnsi="宋体" w:cs="宋体"/>
                <w:color w:val="auto"/>
                <w:sz w:val="24"/>
                <w:highlight w:val="none"/>
              </w:rPr>
              <w:t xml:space="preserve">的得1分。本项最高得10分，最低得0分。一人多证按一人算，只计取最高等级。</w:t>
            </w:r>
            <w:r/>
          </w:p>
          <w:p>
            <w:pPr>
              <w:jc w:val="left"/>
              <w:spacing w:after="0" w:line="360" w:lineRule="auto"/>
              <w:widowControl/>
              <w:rPr>
                <w:rFonts w:ascii="宋体" w:hAnsi="宋体" w:cs="宋体"/>
                <w:strike/>
                <w:color w:val="auto"/>
                <w:sz w:val="24"/>
                <w:highlight w:val="none"/>
              </w:rPr>
            </w:pPr>
            <w:r>
              <w:rPr>
                <w:rFonts w:hint="eastAsia" w:ascii="宋体" w:hAnsi="宋体" w:cs="宋体"/>
                <w:b/>
                <w:bCs/>
                <w:color w:val="auto"/>
                <w:sz w:val="24"/>
                <w:highlight w:val="none"/>
              </w:rPr>
              <w:t xml:space="preserve">注：需同时提供该人员保安员证、职业资格证书、身份证明、并提供投标人在投标截止前6个月内任意连续三个月为其缴纳社保的证明材料，相关证明材料原件扫描件并加盖电子签章，否则不计分。</w:t>
            </w:r>
            <w:r/>
          </w:p>
        </w:tc>
      </w:tr>
      <w:tr>
        <w:trPr>
          <w:jc w:val="center"/>
          <w:trHeight w:val="1091"/>
        </w:trPr>
        <w:tc>
          <w:tcPr>
            <w:tcW w:w="1267" w:type="dxa"/>
            <w:vAlign w:val="center"/>
            <w:vMerge w:val="continue"/>
            <w:textDirection w:val="lrTb"/>
            <w:noWrap/>
          </w:tcPr>
          <w:p>
            <w:pPr>
              <w:ind w:left="256" w:right="6" w:firstLine="624"/>
              <w:jc w:val="left"/>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vMerge w:val="continue"/>
            <w:textDirection w:val="lrTb"/>
            <w:noWrap/>
          </w:tcPr>
          <w:p>
            <w:pPr>
              <w:jc w:val="center"/>
              <w:spacing w:after="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39" w:type="dxa"/>
            <w:vAlign w:val="center"/>
            <w:vMerge w:val="continue"/>
            <w:textDirection w:val="lrTb"/>
            <w:noWrap/>
          </w:tcPr>
          <w:p>
            <w:pPr>
              <w:jc w:val="center"/>
              <w:spacing w:after="0" w:line="276" w:lineRule="auto"/>
              <w:widowControl/>
              <w:rPr>
                <w:rFonts w:ascii="宋体" w:hAnsi="宋体" w:cs="宋体"/>
                <w:color w:val="auto"/>
                <w:sz w:val="24"/>
                <w:highlight w:val="none"/>
              </w:rPr>
            </w:pPr>
            <w:r>
              <w:rPr>
                <w:rFonts w:ascii="宋体" w:hAnsi="宋体" w:cs="宋体"/>
                <w:color w:val="auto"/>
                <w:sz w:val="24"/>
                <w:highlight w:val="none"/>
              </w:rPr>
            </w:r>
            <w:r/>
          </w:p>
        </w:tc>
        <w:tc>
          <w:tcPr>
            <w:tcW w:w="5740" w:type="dxa"/>
            <w:vAlign w:val="center"/>
            <w:textDirection w:val="lrTb"/>
            <w:noWrap/>
          </w:tcPr>
          <w:p>
            <w:pPr>
              <w:jc w:val="left"/>
              <w:spacing w:after="0"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除项目经理和保安队长外，每有1人具有大专及以上学历的，得1分，本项最高得10分，最低得0分。</w:t>
            </w:r>
            <w:r/>
          </w:p>
          <w:p>
            <w:pPr>
              <w:jc w:val="left"/>
              <w:spacing w:after="0" w:line="360" w:lineRule="auto"/>
              <w:widowControl/>
              <w:rPr>
                <w:rFonts w:ascii="宋体" w:hAnsi="宋体" w:cs="宋体"/>
                <w:strike/>
                <w:color w:val="auto"/>
                <w:sz w:val="24"/>
                <w:highlight w:val="none"/>
              </w:rPr>
            </w:pPr>
            <w:r>
              <w:rPr>
                <w:rFonts w:hint="eastAsia" w:ascii="宋体" w:hAnsi="宋体" w:cs="宋体"/>
                <w:b/>
                <w:bCs/>
                <w:color w:val="auto"/>
                <w:sz w:val="24"/>
                <w:highlight w:val="none"/>
              </w:rPr>
              <w:t xml:space="preserve">注：需同时提供该人员保安员证、学历证明、身份证明、并提供投标人在投标截止前6个月内任意连续三个月为其缴纳社保的证明材料，相关证明材料原件扫描件并加盖电子签章，否则不计分。</w:t>
            </w:r>
            <w:r/>
          </w:p>
        </w:tc>
      </w:tr>
      <w:tr>
        <w:trPr>
          <w:jc w:val="center"/>
          <w:trHeight w:val="293"/>
        </w:trPr>
        <w:tc>
          <w:tcPr>
            <w:tcW w:w="1267" w:type="dxa"/>
            <w:vAlign w:val="center"/>
            <w:vMerge w:val="restart"/>
            <w:textDirection w:val="lrTb"/>
            <w:noWrap/>
          </w:tcPr>
          <w:p>
            <w:pPr>
              <w:jc w:val="center"/>
              <w:spacing w:after="20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商务部分</w:t>
            </w:r>
            <w:r>
              <w:rPr>
                <w:rFonts w:hint="eastAsia" w:ascii="宋体" w:hAnsi="宋体" w:cs="宋体"/>
                <w:color w:val="auto"/>
                <w:sz w:val="24"/>
                <w:highlight w:val="none"/>
              </w:rPr>
              <w:br/>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rPr>
              <w:t xml:space="preserve">分）</w:t>
            </w:r>
            <w:r/>
          </w:p>
        </w:tc>
        <w:tc>
          <w:tcPr>
            <w:tcW w:w="1262" w:type="dxa"/>
            <w:vAlign w:val="center"/>
            <w:textDirection w:val="lrTb"/>
            <w:noWrap/>
          </w:tcPr>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认证证书</w:t>
            </w:r>
            <w:r/>
          </w:p>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分）</w:t>
            </w:r>
            <w:r/>
          </w:p>
        </w:tc>
        <w:tc>
          <w:tcPr>
            <w:gridSpan w:val="2"/>
            <w:tcW w:w="6979" w:type="dxa"/>
            <w:vAlign w:val="bottom"/>
            <w:textDirection w:val="lrTb"/>
            <w:noWrap/>
          </w:tcPr>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投标人具备有效的质量管理体系认证、职业健康安全管理体系认证的，每项证书得1分，本项最高得</w:t>
            </w: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分。</w:t>
            </w:r>
            <w:r/>
          </w:p>
          <w:p>
            <w:pPr>
              <w:jc w:val="left"/>
              <w:spacing w:after="120" w:line="276"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注：投标文件中提供上述认证证书扫描件及国家市场监督管理总局全国认证认可信息公共服务平台(网址：http://cx.cnca.cn/CertECloud/result/skipResultList)查询证书状态为有效的截图证明材料方为有效，不提供或提供不全的不得分。</w:t>
            </w:r>
            <w:r/>
          </w:p>
        </w:tc>
      </w:tr>
      <w:tr>
        <w:trPr>
          <w:jc w:val="center"/>
          <w:trHeight w:val="329"/>
        </w:trPr>
        <w:tc>
          <w:tcPr>
            <w:tcW w:w="1267" w:type="dxa"/>
            <w:vAlign w:val="center"/>
            <w:vMerge w:val="continue"/>
            <w:textDirection w:val="lrTb"/>
            <w:noWrap/>
          </w:tcPr>
          <w:p>
            <w:pPr>
              <w:jc w:val="center"/>
              <w:spacing w:after="200" w:line="276" w:lineRule="auto"/>
              <w:widowControl/>
              <w:rPr>
                <w:rFonts w:ascii="宋体" w:hAnsi="宋体" w:cs="宋体"/>
                <w:color w:val="auto"/>
                <w:sz w:val="24"/>
                <w:highlight w:val="none"/>
              </w:rPr>
            </w:pPr>
            <w:r>
              <w:rPr>
                <w:rFonts w:ascii="宋体" w:hAnsi="宋体" w:cs="宋体"/>
                <w:color w:val="auto"/>
                <w:sz w:val="24"/>
                <w:highlight w:val="none"/>
              </w:rPr>
            </w:r>
            <w:r/>
          </w:p>
        </w:tc>
        <w:tc>
          <w:tcPr>
            <w:tcW w:w="1262" w:type="dxa"/>
            <w:vAlign w:val="center"/>
            <w:textDirection w:val="lrTb"/>
            <w:noWrap/>
          </w:tcPr>
          <w:p>
            <w:pPr>
              <w:jc w:val="center"/>
              <w:spacing w:after="0" w:line="276" w:lineRule="auto"/>
              <w:widowControl/>
              <w:rPr>
                <w:rFonts w:ascii="宋体" w:hAnsi="宋体" w:cs="宋体"/>
                <w:color w:val="auto"/>
                <w:sz w:val="24"/>
                <w:highlight w:val="none"/>
                <w:lang w:eastAsia="en-US"/>
              </w:rPr>
            </w:pPr>
            <w:r>
              <w:rPr>
                <w:rFonts w:hint="eastAsia" w:ascii="宋体" w:hAnsi="宋体" w:cs="宋体"/>
                <w:color w:val="auto"/>
                <w:sz w:val="24"/>
                <w:highlight w:val="none"/>
              </w:rPr>
              <w:t xml:space="preserve">同类业绩</w:t>
            </w:r>
            <w:r>
              <w:rPr>
                <w:rFonts w:hint="eastAsia" w:ascii="宋体" w:hAnsi="宋体" w:cs="宋体"/>
                <w:color w:val="auto"/>
                <w:sz w:val="24"/>
                <w:highlight w:val="none"/>
              </w:rPr>
              <w:br/>
            </w:r>
            <w:r>
              <w:rPr>
                <w:rFonts w:hint="eastAsia" w:ascii="宋体" w:hAnsi="宋体" w:cs="宋体"/>
                <w:color w:val="auto"/>
                <w:sz w:val="24"/>
                <w:highlight w:val="none"/>
              </w:rPr>
              <w:t xml:space="preserve">（4分）</w:t>
            </w:r>
            <w:r/>
          </w:p>
        </w:tc>
        <w:tc>
          <w:tcPr>
            <w:gridSpan w:val="2"/>
            <w:tcW w:w="6979" w:type="dxa"/>
            <w:vAlign w:val="bottom"/>
            <w:textDirection w:val="lrTb"/>
            <w:noWrap/>
          </w:tcPr>
          <w:p>
            <w:pPr>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投标人为乙方</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自</w:t>
            </w:r>
            <w:r>
              <w:rPr>
                <w:rFonts w:hint="eastAsia" w:ascii="宋体" w:hAnsi="宋体" w:cs="宋体"/>
                <w:color w:val="auto"/>
                <w:sz w:val="24"/>
                <w:highlight w:val="none"/>
              </w:rPr>
              <w:t xml:space="preserve">2022年1</w:t>
            </w:r>
            <w:r>
              <w:rPr>
                <w:rFonts w:ascii="宋体" w:hAnsi="宋体" w:cs="宋体"/>
                <w:color w:val="auto"/>
                <w:sz w:val="24"/>
                <w:highlight w:val="none"/>
              </w:rPr>
              <w:t xml:space="preserve">1</w:t>
            </w:r>
            <w:r>
              <w:rPr>
                <w:rFonts w:hint="eastAsia" w:ascii="宋体" w:hAnsi="宋体" w:cs="宋体"/>
                <w:color w:val="auto"/>
                <w:sz w:val="24"/>
                <w:highlight w:val="none"/>
              </w:rPr>
              <w:t xml:space="preserve">月1日</w:t>
            </w:r>
            <w:r>
              <w:rPr>
                <w:rFonts w:hint="eastAsia" w:ascii="宋体" w:hAnsi="宋体" w:cs="宋体"/>
                <w:color w:val="auto"/>
                <w:sz w:val="24"/>
                <w:highlight w:val="none"/>
              </w:rPr>
              <w:t xml:space="preserve">（含）以</w:t>
            </w:r>
            <w:r>
              <w:rPr>
                <w:rFonts w:hint="eastAsia" w:ascii="宋体" w:hAnsi="宋体" w:cs="宋体"/>
                <w:color w:val="auto"/>
                <w:sz w:val="24"/>
                <w:highlight w:val="none"/>
              </w:rPr>
              <w:t xml:space="preserve">来</w:t>
            </w:r>
            <w:r>
              <w:rPr>
                <w:rFonts w:hint="eastAsia" w:ascii="宋体" w:hAnsi="宋体" w:cs="宋体"/>
                <w:color w:val="auto"/>
                <w:sz w:val="24"/>
                <w:highlight w:val="none"/>
              </w:rPr>
              <w:t xml:space="preserve">，合同内容</w:t>
            </w:r>
            <w:r>
              <w:rPr>
                <w:rFonts w:hint="eastAsia" w:ascii="宋体" w:hAnsi="宋体" w:cs="宋体"/>
                <w:color w:val="auto"/>
                <w:sz w:val="24"/>
                <w:highlight w:val="none"/>
              </w:rPr>
              <w:t xml:space="preserve">与本次采购项目</w:t>
            </w:r>
            <w:r>
              <w:rPr>
                <w:rFonts w:hint="eastAsia" w:ascii="宋体" w:hAnsi="宋体" w:cs="宋体"/>
                <w:color w:val="auto"/>
                <w:sz w:val="24"/>
                <w:highlight w:val="none"/>
              </w:rPr>
              <w:t xml:space="preserve">标的</w:t>
            </w:r>
            <w:r>
              <w:rPr>
                <w:rFonts w:hint="eastAsia" w:ascii="宋体" w:hAnsi="宋体" w:cs="宋体"/>
                <w:color w:val="auto"/>
                <w:sz w:val="24"/>
                <w:highlight w:val="none"/>
              </w:rPr>
              <w:t xml:space="preserve">相同或类似项目</w:t>
            </w:r>
            <w:r>
              <w:rPr>
                <w:rFonts w:hint="eastAsia" w:ascii="宋体" w:hAnsi="宋体" w:cs="宋体"/>
                <w:color w:val="auto"/>
                <w:sz w:val="24"/>
                <w:highlight w:val="none"/>
              </w:rPr>
              <w:t xml:space="preserve">业绩</w:t>
            </w:r>
            <w:r>
              <w:rPr>
                <w:rFonts w:hint="eastAsia" w:ascii="宋体" w:hAnsi="宋体" w:cs="宋体"/>
                <w:color w:val="auto"/>
                <w:sz w:val="24"/>
                <w:highlight w:val="none"/>
              </w:rPr>
              <w:t xml:space="preserve">的，</w:t>
            </w:r>
            <w:r>
              <w:rPr>
                <w:rFonts w:hint="eastAsia" w:ascii="宋体" w:hAnsi="宋体" w:cs="宋体"/>
                <w:color w:val="auto"/>
                <w:sz w:val="24"/>
                <w:highlight w:val="none"/>
              </w:rPr>
              <w:t xml:space="preserve">时间以签订合同时间为准</w:t>
            </w:r>
            <w:r>
              <w:rPr>
                <w:rFonts w:hint="eastAsia" w:ascii="宋体" w:hAnsi="宋体" w:cs="宋体"/>
                <w:color w:val="auto"/>
                <w:spacing w:val="-12"/>
                <w:sz w:val="24"/>
                <w:highlight w:val="none"/>
              </w:rPr>
              <w:t xml:space="preserve">，每提供</w:t>
            </w:r>
            <w:r>
              <w:rPr>
                <w:rFonts w:hint="eastAsia" w:ascii="宋体" w:hAnsi="宋体" w:cs="宋体"/>
                <w:color w:val="auto"/>
                <w:sz w:val="24"/>
                <w:highlight w:val="none"/>
              </w:rPr>
              <w:t xml:space="preserve">1</w:t>
            </w:r>
            <w:r>
              <w:rPr>
                <w:rFonts w:hint="eastAsia" w:ascii="宋体" w:hAnsi="宋体" w:cs="宋体"/>
                <w:color w:val="auto"/>
                <w:spacing w:val="-30"/>
                <w:sz w:val="24"/>
                <w:highlight w:val="none"/>
              </w:rPr>
              <w:t xml:space="preserve">个</w:t>
            </w:r>
            <w:r>
              <w:rPr>
                <w:rFonts w:hint="eastAsia" w:ascii="宋体" w:hAnsi="宋体" w:cs="宋体"/>
                <w:color w:val="auto"/>
                <w:sz w:val="24"/>
                <w:highlight w:val="none"/>
              </w:rPr>
              <w:t xml:space="preserve">有效的得2分，最高得4分。</w:t>
            </w:r>
            <w:r/>
          </w:p>
          <w:p>
            <w:pPr>
              <w:pStyle w:val="897"/>
              <w:ind w:left="0" w:firstLine="0"/>
              <w:rPr>
                <w:rFonts w:hint="eastAsia"/>
                <w:color w:val="auto"/>
                <w:highlight w:val="none"/>
              </w:rPr>
            </w:pPr>
            <w:r>
              <w:rPr>
                <w:rFonts w:hint="eastAsia"/>
                <w:color w:val="auto"/>
                <w:highlight w:val="none"/>
              </w:rPr>
              <w:t xml:space="preserve">备注：投标文件中同时提供合同和收款进账凭证扫描件（同一项目下续签合同算一个业绩），内容模糊不清或提供不全的不得分。</w:t>
            </w:r>
            <w:r/>
          </w:p>
        </w:tc>
      </w:tr>
    </w:tbl>
    <w:p>
      <w:pPr>
        <w:tabs>
          <w:tab w:val="left" w:pos="312" w:leader="none"/>
        </w:tabs>
        <w:rPr>
          <w:rFonts w:ascii="宋体" w:hAnsi="宋体" w:cs="宋体"/>
          <w:color w:val="auto"/>
          <w:sz w:val="24"/>
          <w:highlight w:val="none"/>
        </w:rPr>
      </w:pPr>
      <w:r>
        <w:rPr>
          <w:rFonts w:ascii="宋体" w:hAnsi="宋体" w:cs="宋体"/>
          <w:color w:val="auto"/>
          <w:sz w:val="24"/>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本章说明：1、评分结果精确到小数点后两位。</w:t>
      </w:r>
      <w:r/>
    </w:p>
    <w:p>
      <w:pPr>
        <w:ind w:firstLine="1680"/>
        <w:rPr>
          <w:rFonts w:ascii="宋体" w:hAnsi="宋体" w:cs="宋体"/>
          <w:color w:val="auto"/>
          <w:sz w:val="24"/>
          <w:highlight w:val="none"/>
        </w:rPr>
      </w:pPr>
      <w:r>
        <w:rPr>
          <w:rFonts w:hint="eastAsia" w:ascii="宋体" w:hAnsi="宋体" w:cs="宋体"/>
          <w:color w:val="auto"/>
          <w:sz w:val="24"/>
          <w:highlight w:val="none"/>
        </w:rPr>
        <w:t xml:space="preserve">2、本项目采用综合评分法。</w:t>
      </w:r>
      <w:r/>
    </w:p>
    <w:p>
      <w:pPr>
        <w:jc w:val="center"/>
        <w:widowControl/>
        <w:rPr>
          <w:rFonts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第五章  拟签订的合同文本</w:t>
      </w:r>
      <w:bookmarkEnd w:id="13"/>
      <w:r/>
      <w:bookmarkEnd w:id="14"/>
      <w:r/>
      <w:bookmarkStart w:id="21" w:name="_Toc522790135"/>
      <w:r/>
      <w:bookmarkStart w:id="22" w:name="_Toc523404700"/>
      <w:r/>
      <w:r/>
    </w:p>
    <w:p>
      <w:pPr>
        <w:pStyle w:val="835"/>
        <w:ind w:firstLine="1040"/>
        <w:jc w:val="center"/>
        <w:rPr>
          <w:color w:val="auto"/>
          <w:sz w:val="52"/>
          <w:szCs w:val="52"/>
          <w:highlight w:val="none"/>
        </w:rPr>
      </w:pPr>
      <w:r>
        <w:rPr>
          <w:rFonts w:hint="eastAsia"/>
          <w:color w:val="auto"/>
          <w:sz w:val="52"/>
          <w:szCs w:val="52"/>
          <w:highlight w:val="none"/>
        </w:rPr>
        <w:t xml:space="preserve">政</w:t>
      </w:r>
      <w:r/>
    </w:p>
    <w:p>
      <w:pPr>
        <w:pStyle w:val="835"/>
        <w:ind w:firstLine="1040"/>
        <w:jc w:val="center"/>
        <w:rPr>
          <w:color w:val="auto"/>
          <w:sz w:val="52"/>
          <w:szCs w:val="52"/>
          <w:highlight w:val="none"/>
        </w:rPr>
      </w:pPr>
      <w:r>
        <w:rPr>
          <w:rFonts w:hint="eastAsia"/>
          <w:color w:val="auto"/>
          <w:sz w:val="52"/>
          <w:szCs w:val="52"/>
          <w:highlight w:val="none"/>
        </w:rPr>
        <w:t xml:space="preserve">府</w:t>
      </w:r>
      <w:r/>
    </w:p>
    <w:p>
      <w:pPr>
        <w:pStyle w:val="835"/>
        <w:ind w:firstLine="1040"/>
        <w:jc w:val="center"/>
        <w:rPr>
          <w:color w:val="auto"/>
          <w:sz w:val="52"/>
          <w:szCs w:val="52"/>
          <w:highlight w:val="none"/>
        </w:rPr>
      </w:pPr>
      <w:r>
        <w:rPr>
          <w:rFonts w:hint="eastAsia"/>
          <w:color w:val="auto"/>
          <w:sz w:val="52"/>
          <w:szCs w:val="52"/>
          <w:highlight w:val="none"/>
        </w:rPr>
        <w:t xml:space="preserve">采</w:t>
      </w:r>
      <w:r/>
    </w:p>
    <w:p>
      <w:pPr>
        <w:pStyle w:val="835"/>
        <w:ind w:firstLine="1040"/>
        <w:jc w:val="center"/>
        <w:rPr>
          <w:color w:val="auto"/>
          <w:sz w:val="52"/>
          <w:szCs w:val="52"/>
          <w:highlight w:val="none"/>
        </w:rPr>
      </w:pPr>
      <w:r>
        <w:rPr>
          <w:rFonts w:hint="eastAsia"/>
          <w:color w:val="auto"/>
          <w:sz w:val="52"/>
          <w:szCs w:val="52"/>
          <w:highlight w:val="none"/>
        </w:rPr>
        <w:t xml:space="preserve">购</w:t>
      </w:r>
      <w:r/>
    </w:p>
    <w:p>
      <w:pPr>
        <w:pStyle w:val="835"/>
        <w:ind w:firstLine="1040"/>
        <w:jc w:val="center"/>
        <w:rPr>
          <w:color w:val="auto"/>
          <w:sz w:val="52"/>
          <w:szCs w:val="52"/>
          <w:highlight w:val="none"/>
        </w:rPr>
      </w:pPr>
      <w:r>
        <w:rPr>
          <w:rFonts w:hint="eastAsia"/>
          <w:color w:val="auto"/>
          <w:sz w:val="52"/>
          <w:szCs w:val="52"/>
          <w:highlight w:val="none"/>
        </w:rPr>
        <w:t xml:space="preserve">合</w:t>
      </w:r>
      <w:r/>
    </w:p>
    <w:p>
      <w:pPr>
        <w:pStyle w:val="835"/>
        <w:ind w:firstLine="1040"/>
        <w:jc w:val="center"/>
        <w:spacing w:line="360" w:lineRule="auto"/>
        <w:rPr>
          <w:color w:val="auto"/>
          <w:sz w:val="48"/>
          <w:szCs w:val="48"/>
          <w:highlight w:val="none"/>
        </w:rPr>
      </w:pPr>
      <w:r>
        <w:rPr>
          <w:rFonts w:hint="eastAsia"/>
          <w:color w:val="auto"/>
          <w:sz w:val="52"/>
          <w:szCs w:val="52"/>
          <w:highlight w:val="none"/>
        </w:rPr>
        <w:t xml:space="preserve">同</w:t>
      </w:r>
      <w:r/>
    </w:p>
    <w:p>
      <w:pPr>
        <w:pStyle w:val="1137"/>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1175"/>
        <w:rPr>
          <w:color w:val="auto"/>
          <w:highlight w:val="none"/>
        </w:rPr>
      </w:pPr>
      <w:r>
        <w:rPr>
          <w:color w:val="auto"/>
          <w:highlight w:val="none"/>
        </w:rPr>
      </w:r>
      <w:r/>
    </w:p>
    <w:p>
      <w:pPr>
        <w:pStyle w:val="1137"/>
        <w:ind w:firstLine="24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1137"/>
        <w:ind w:firstLine="24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p>
      <w:pPr>
        <w:pStyle w:val="1137"/>
        <w:ind w:firstLine="24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采  购  人：</w:t>
      </w:r>
      <w:r/>
    </w:p>
    <w:p>
      <w:pPr>
        <w:pStyle w:val="1137"/>
        <w:ind w:firstLine="24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中  标  人：</w:t>
      </w:r>
      <w:r/>
    </w:p>
    <w:p>
      <w:pPr>
        <w:ind w:firstLine="240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140"/>
        <w:ind w:firstLine="482"/>
        <w:spacing w:after="0"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友情提醒：采购人与中标、成交供应商应当在中标、成交通知书发出之日起三十日内，按照采购文件确定的事项签订政府采购合同。 </w:t>
      </w:r>
      <w:r/>
    </w:p>
    <w:p>
      <w:pPr>
        <w:pStyle w:val="836"/>
        <w:ind w:left="0" w:firstLine="482"/>
        <w:spacing w:after="0" w:line="360" w:lineRule="auto"/>
        <w:rPr>
          <w:rFonts w:ascii="宋体" w:hAnsi="宋体" w:cs="宋体"/>
          <w:color w:val="auto"/>
          <w:sz w:val="24"/>
          <w:highlight w:val="none"/>
        </w:rPr>
      </w:pPr>
      <w:r>
        <w:rPr>
          <w:rFonts w:hint="eastAsia" w:ascii="宋体" w:hAnsi="宋体" w:cs="宋体"/>
          <w:b/>
          <w:bCs/>
          <w:color w:val="auto"/>
          <w:sz w:val="24"/>
          <w:highlight w:val="none"/>
        </w:rPr>
        <w:t xml:space="preserve">采购人应当自政府采购合同签订之日起 2 个工作日内，将政府采购合同在省级以上人民政府财政部门指定的媒体上公告，但政府采购合同中涉及国家秘密、商业秘密的内容除外。</w:t>
      </w:r>
      <w:r/>
    </w:p>
    <w:p>
      <w:pPr>
        <w:pStyle w:val="1184"/>
        <w:ind w:firstLine="480"/>
        <w:rPr>
          <w:color w:val="auto"/>
          <w:szCs w:val="24"/>
          <w:highlight w:val="none"/>
          <w:lang w:val="en-US"/>
        </w:rPr>
      </w:pPr>
      <w:r>
        <w:rPr>
          <w:color w:val="auto"/>
          <w:szCs w:val="24"/>
          <w:highlight w:val="none"/>
          <w:lang w:val="en-US"/>
        </w:rPr>
      </w:r>
      <w:r/>
    </w:p>
    <w:p>
      <w:pPr>
        <w:pStyle w:val="1184"/>
        <w:ind w:firstLine="480"/>
        <w:rPr>
          <w:color w:val="auto"/>
          <w:szCs w:val="24"/>
          <w:highlight w:val="none"/>
          <w:lang w:val="en-US"/>
        </w:rPr>
      </w:pPr>
      <w:r>
        <w:rPr>
          <w:color w:val="auto"/>
          <w:szCs w:val="24"/>
          <w:highlight w:val="none"/>
          <w:lang w:val="en-US"/>
        </w:rPr>
      </w:r>
      <w:r/>
    </w:p>
    <w:p>
      <w:pPr>
        <w:pStyle w:val="1184"/>
        <w:ind w:firstLine="480"/>
        <w:rPr>
          <w:rFonts w:cs="宋体"/>
          <w:b/>
          <w:bCs/>
          <w:color w:val="auto"/>
          <w:szCs w:val="24"/>
          <w:highlight w:val="none"/>
        </w:rPr>
      </w:pPr>
      <w:r>
        <w:rPr>
          <w:rFonts w:hint="eastAsia" w:cs="宋体"/>
          <w:b/>
          <w:bCs/>
          <w:color w:val="auto"/>
          <w:szCs w:val="24"/>
          <w:highlight w:val="none"/>
        </w:rPr>
        <w:t xml:space="preserve">甲方（采购人）：                         </w:t>
      </w:r>
      <w:r>
        <w:rPr>
          <w:rFonts w:hint="eastAsia"/>
          <w:b/>
          <w:bCs/>
          <w:color w:val="auto"/>
          <w:szCs w:val="24"/>
          <w:highlight w:val="none"/>
        </w:rPr>
        <w:t xml:space="preserve">项目名称：</w:t>
      </w:r>
      <w:r/>
    </w:p>
    <w:p>
      <w:pPr>
        <w:pStyle w:val="1184"/>
        <w:ind w:firstLine="480"/>
        <w:rPr>
          <w:rFonts w:cs="宋体"/>
          <w:b/>
          <w:bCs/>
          <w:color w:val="auto"/>
          <w:szCs w:val="24"/>
          <w:highlight w:val="none"/>
        </w:rPr>
      </w:pPr>
      <w:r>
        <w:rPr>
          <w:rFonts w:hint="eastAsia" w:cs="宋体"/>
          <w:b/>
          <w:bCs/>
          <w:color w:val="auto"/>
          <w:szCs w:val="24"/>
          <w:highlight w:val="none"/>
        </w:rPr>
        <w:t xml:space="preserve">乙方（中标人）：                         </w:t>
      </w:r>
      <w:r>
        <w:rPr>
          <w:rFonts w:hint="eastAsia"/>
          <w:b/>
          <w:bCs/>
          <w:color w:val="auto"/>
          <w:szCs w:val="24"/>
          <w:highlight w:val="none"/>
        </w:rPr>
        <w:t xml:space="preserve">项目编号：</w:t>
      </w:r>
      <w:r/>
    </w:p>
    <w:p>
      <w:pPr>
        <w:pStyle w:val="1184"/>
        <w:ind w:firstLine="480"/>
        <w:rPr>
          <w:rFonts w:cs="宋体"/>
          <w:b/>
          <w:bCs/>
          <w:color w:val="auto"/>
          <w:szCs w:val="24"/>
          <w:highlight w:val="none"/>
        </w:rPr>
      </w:pPr>
      <w:r>
        <w:rPr>
          <w:rFonts w:hint="eastAsia" w:cs="宋体"/>
          <w:color w:val="auto"/>
          <w:highlight w:val="none"/>
        </w:rPr>
        <w:t xml:space="preserve">                  </w:t>
      </w:r>
      <w:r>
        <w:rPr>
          <w:rFonts w:hint="eastAsia" w:cs="宋体"/>
          <w:b/>
          <w:bCs/>
          <w:color w:val="auto"/>
          <w:szCs w:val="24"/>
          <w:highlight w:val="none"/>
        </w:rPr>
        <w:t xml:space="preserve">                       签订时间：</w:t>
      </w:r>
      <w:r/>
    </w:p>
    <w:p>
      <w:pPr>
        <w:pStyle w:val="1184"/>
        <w:ind w:firstLine="480"/>
        <w:rPr>
          <w:rFonts w:cs="宋体"/>
          <w:b/>
          <w:bCs/>
          <w:color w:val="auto"/>
          <w:szCs w:val="24"/>
          <w:highlight w:val="none"/>
        </w:rPr>
      </w:pPr>
      <w:r>
        <w:rPr>
          <w:rFonts w:hint="eastAsia" w:cs="宋体"/>
          <w:b/>
          <w:bCs/>
          <w:color w:val="auto"/>
          <w:szCs w:val="24"/>
          <w:highlight w:val="none"/>
        </w:rPr>
        <w:t xml:space="preserve">                                         签订地点：</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99"/>
        <w:ind w:left="0" w:firstLine="480"/>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甲、乙双方根据《中华人民共和国政府采购法》、《中华人民共和国民法典》、</w:t>
      </w:r>
      <w:r>
        <w:rPr>
          <w:rFonts w:hint="eastAsia" w:ascii="宋体" w:hAnsi="宋体" w:cs="宋体"/>
          <w:color w:val="auto"/>
          <w:sz w:val="24"/>
          <w:highlight w:val="none"/>
        </w:rPr>
        <w:t xml:space="preserve">《中华人民共和国保安服务管理条例》等有关法律、法规的有关规定，按</w:t>
      </w:r>
      <w:r>
        <w:rPr>
          <w:rFonts w:hint="eastAsia" w:ascii="宋体" w:hAnsi="宋体" w:cs="宋体"/>
          <w:color w:val="auto"/>
          <w:sz w:val="24"/>
          <w:highlight w:val="none"/>
        </w:rPr>
        <w:t xml:space="preserve">照保安服务项目发出的中标通知书、招标文件及乙方的投标文件等，按照平等、自愿的原则，经友好协商，签订本合同。</w:t>
      </w:r>
      <w:r/>
    </w:p>
    <w:p>
      <w:pPr>
        <w:ind w:left="689" w:firstLine="1656"/>
        <w:spacing w:after="0" w:line="360" w:lineRule="auto"/>
        <w:rPr>
          <w:rFonts w:ascii="宋体" w:hAnsi="宋体" w:cs="宋体"/>
          <w:color w:val="auto"/>
          <w:sz w:val="24"/>
          <w:highlight w:val="none"/>
        </w:rPr>
      </w:pPr>
      <w:r>
        <w:rPr>
          <w:rFonts w:ascii="宋体" w:hAnsi="宋体" w:cs="宋体"/>
          <w:color w:val="auto"/>
          <w:sz w:val="24"/>
          <w:highlight w:val="none"/>
        </w:rPr>
      </w:r>
      <w:r/>
    </w:p>
    <w:p>
      <w:pPr>
        <w:jc w:val="center"/>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第一章 保安服务基本情况</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第一条 保安服务区域</w:t>
      </w:r>
      <w:r/>
    </w:p>
    <w:p>
      <w:pPr>
        <w:pStyle w:val="114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太行路业务技术用房</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坐落位置：新城区太行路</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建筑面积：约10万平方米</w:t>
      </w:r>
      <w:r/>
    </w:p>
    <w:p>
      <w:pPr>
        <w:pStyle w:val="1141"/>
        <w:rPr>
          <w:color w:val="auto"/>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4</w:t>
      </w:r>
      <w:r>
        <w:rPr>
          <w:rFonts w:hint="eastAsia" w:ascii="宋体" w:hAnsi="宋体" w:cs="宋体"/>
          <w:color w:val="auto"/>
          <w:sz w:val="24"/>
          <w:highlight w:val="none"/>
        </w:rPr>
        <w:t xml:space="preserve">处</w:t>
      </w:r>
      <w:r/>
    </w:p>
    <w:p>
      <w:pPr>
        <w:pStyle w:val="1140"/>
        <w:ind w:firstLine="480"/>
        <w:spacing w:line="360" w:lineRule="auto"/>
        <w:rPr>
          <w:color w:val="auto"/>
          <w:highlight w:val="none"/>
        </w:rPr>
      </w:pPr>
      <w:r>
        <w:rPr>
          <w:rFonts w:hint="eastAsia" w:ascii="宋体" w:hAnsi="宋体" w:cs="宋体"/>
          <w:color w:val="auto"/>
          <w:sz w:val="24"/>
          <w:highlight w:val="none"/>
        </w:rPr>
        <w:t xml:space="preserve">消控室：1间</w:t>
      </w:r>
      <w:r/>
    </w:p>
    <w:p>
      <w:pPr>
        <w:pStyle w:val="114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金山东路市局</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坐落位置：金山东路6号</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w:t>
      </w:r>
      <w:r>
        <w:rPr>
          <w:rFonts w:hint="eastAsia" w:ascii="宋体" w:hAnsi="宋体" w:cs="宋体"/>
          <w:color w:val="auto"/>
          <w:sz w:val="24"/>
          <w:highlight w:val="none"/>
        </w:rPr>
        <w:t xml:space="preserve">1.8</w:t>
      </w:r>
      <w:r>
        <w:rPr>
          <w:rFonts w:hint="eastAsia" w:ascii="宋体" w:hAnsi="宋体" w:cs="宋体"/>
          <w:color w:val="auto"/>
          <w:sz w:val="24"/>
          <w:highlight w:val="none"/>
        </w:rPr>
        <w:t xml:space="preserve">万平方米</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2</w:t>
      </w:r>
      <w:r>
        <w:rPr>
          <w:rFonts w:hint="eastAsia" w:ascii="宋体" w:hAnsi="宋体" w:cs="宋体"/>
          <w:color w:val="auto"/>
          <w:sz w:val="24"/>
          <w:highlight w:val="none"/>
        </w:rPr>
        <w:t xml:space="preserve">处</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消控室：1间</w:t>
      </w:r>
      <w:r/>
    </w:p>
    <w:p>
      <w:pPr>
        <w:pStyle w:val="114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 xml:space="preserve"> 监管支队及办案中心</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坐落位置：铜山区三堡镇南一公里</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建筑面积：约3.2万平方米</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3</w:t>
      </w:r>
      <w:r>
        <w:rPr>
          <w:rFonts w:hint="eastAsia" w:ascii="宋体" w:hAnsi="宋体" w:cs="宋体"/>
          <w:color w:val="auto"/>
          <w:sz w:val="24"/>
          <w:highlight w:val="none"/>
        </w:rPr>
        <w:t xml:space="preserve">处</w:t>
      </w:r>
      <w:r/>
    </w:p>
    <w:p>
      <w:pPr>
        <w:pStyle w:val="1140"/>
        <w:ind w:firstLine="480"/>
        <w:spacing w:line="360" w:lineRule="auto"/>
        <w:rPr>
          <w:color w:val="auto"/>
          <w:highlight w:val="none"/>
        </w:rPr>
      </w:pPr>
      <w:r>
        <w:rPr>
          <w:rFonts w:hint="eastAsia" w:ascii="宋体" w:hAnsi="宋体" w:cs="宋体"/>
          <w:color w:val="auto"/>
          <w:sz w:val="24"/>
          <w:highlight w:val="none"/>
        </w:rPr>
        <w:t xml:space="preserve">消控室：2间</w:t>
      </w:r>
      <w:r/>
    </w:p>
    <w:p>
      <w:pPr>
        <w:pStyle w:val="1140"/>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 xml:space="preserve">治安支队</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坐落位置：淮海西路</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建筑面积：约0.4万平方米</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1</w:t>
      </w:r>
      <w:r>
        <w:rPr>
          <w:rFonts w:hint="eastAsia" w:ascii="宋体" w:hAnsi="宋体" w:cs="宋体"/>
          <w:color w:val="auto"/>
          <w:sz w:val="24"/>
          <w:highlight w:val="none"/>
        </w:rPr>
        <w:t xml:space="preserve">处</w:t>
      </w:r>
      <w:r/>
    </w:p>
    <w:p>
      <w:pPr>
        <w:pStyle w:val="1140"/>
        <w:numPr>
          <w:ilvl w:val="12"/>
          <w:numId w:val="0"/>
        </w:numPr>
        <w:ind w:firstLine="240"/>
        <w:spacing w:line="360" w:lineRule="auto"/>
        <w:rPr>
          <w:rFonts w:ascii="宋体" w:hAnsi="宋体" w:cs="宋体"/>
          <w:color w:val="auto"/>
          <w:sz w:val="24"/>
          <w:highlight w:val="none"/>
        </w:rPr>
      </w:pPr>
      <w:r>
        <w:rPr>
          <w:rFonts w:hint="eastAsia"/>
          <w:color w:val="auto"/>
          <w:highlight w:val="none"/>
        </w:rPr>
        <w:t xml:space="preserve">5.</w:t>
      </w:r>
      <w:r>
        <w:rPr>
          <w:rFonts w:hint="eastAsia" w:ascii="宋体" w:hAnsi="宋体" w:cs="宋体"/>
          <w:color w:val="auto"/>
          <w:sz w:val="24"/>
          <w:highlight w:val="none"/>
        </w:rPr>
        <w:t xml:space="preserve"> 交</w:t>
      </w:r>
      <w:r>
        <w:rPr>
          <w:rFonts w:hint="eastAsia" w:ascii="宋体" w:hAnsi="宋体" w:cs="宋体"/>
          <w:color w:val="auto"/>
          <w:sz w:val="24"/>
          <w:highlight w:val="none"/>
        </w:rPr>
        <w:t xml:space="preserve">管</w:t>
      </w:r>
      <w:r>
        <w:rPr>
          <w:rFonts w:hint="eastAsia" w:ascii="宋体" w:hAnsi="宋体" w:cs="宋体"/>
          <w:color w:val="auto"/>
          <w:sz w:val="24"/>
          <w:highlight w:val="none"/>
        </w:rPr>
        <w:t xml:space="preserve">支队</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坐落位置：</w:t>
      </w:r>
      <w:r>
        <w:rPr>
          <w:rFonts w:hint="eastAsia" w:ascii="宋体" w:hAnsi="宋体" w:cs="宋体"/>
          <w:color w:val="auto"/>
          <w:sz w:val="24"/>
          <w:highlight w:val="none"/>
        </w:rPr>
        <w:t xml:space="preserve">泉山区</w:t>
      </w:r>
      <w:r>
        <w:rPr>
          <w:rFonts w:hint="eastAsia" w:ascii="宋体" w:hAnsi="宋体" w:cs="宋体"/>
          <w:color w:val="auto"/>
          <w:sz w:val="24"/>
          <w:highlight w:val="none"/>
        </w:rPr>
        <w:t xml:space="preserve">祥湖路3号</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建筑面积：约9.5万平方米</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4</w:t>
      </w:r>
      <w:r>
        <w:rPr>
          <w:rFonts w:hint="eastAsia" w:ascii="宋体" w:hAnsi="宋体" w:cs="宋体"/>
          <w:color w:val="auto"/>
          <w:sz w:val="24"/>
          <w:highlight w:val="none"/>
        </w:rPr>
        <w:t xml:space="preserve">处</w:t>
      </w:r>
      <w:r/>
    </w:p>
    <w:p>
      <w:pPr>
        <w:pStyle w:val="1140"/>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 xml:space="preserve">实训办</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坐落位置：泉山区时代大道6号</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建筑面积：约3.4万平方米</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门卫室：3处</w:t>
      </w:r>
      <w:r/>
    </w:p>
    <w:p>
      <w:pPr>
        <w:pStyle w:val="1140"/>
        <w:ind w:firstLine="501"/>
        <w:spacing w:line="360" w:lineRule="auto"/>
        <w:rPr>
          <w:rFonts w:ascii="宋体" w:hAnsi="宋体" w:cs="宋体"/>
          <w:color w:val="auto"/>
          <w:sz w:val="24"/>
          <w:highlight w:val="none"/>
        </w:rPr>
      </w:pPr>
      <w:r>
        <w:rPr>
          <w:rFonts w:hint="eastAsia" w:ascii="宋体" w:hAnsi="宋体" w:cs="宋体"/>
          <w:color w:val="auto"/>
          <w:sz w:val="24"/>
          <w:highlight w:val="none"/>
        </w:rPr>
        <w:t xml:space="preserve">消控室：1间</w:t>
      </w:r>
      <w:r/>
    </w:p>
    <w:p>
      <w:pPr>
        <w:pStyle w:val="1140"/>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区域性应急训练基地</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坐落位置：泉山区兴安路西腾达路北</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建筑面积：约2.4万平方米</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1</w:t>
      </w:r>
      <w:r>
        <w:rPr>
          <w:rFonts w:hint="eastAsia" w:ascii="宋体" w:hAnsi="宋体" w:cs="宋体"/>
          <w:color w:val="auto"/>
          <w:sz w:val="24"/>
          <w:highlight w:val="none"/>
        </w:rPr>
        <w:t xml:space="preserve">处</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消控室：1间</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w:t>
      </w: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家办公场所具有严格的安全和保密要求及工作特殊性，需24小时全天候运转。</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第二条 保安服务内容</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本项目为采购人下辖</w:t>
      </w: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家办公单位（</w:t>
      </w:r>
      <w:r>
        <w:rPr>
          <w:rFonts w:hint="eastAsia" w:ascii="宋体" w:hAnsi="宋体" w:cs="宋体"/>
          <w:color w:val="auto"/>
          <w:sz w:val="24"/>
          <w:highlight w:val="none"/>
        </w:rPr>
        <w:t xml:space="preserve">太行路业务技术用房、金山东路市局、监管支队及办案中心、治安支队、</w:t>
      </w:r>
      <w:r>
        <w:rPr>
          <w:rFonts w:hint="eastAsia" w:ascii="宋体" w:hAnsi="宋体" w:cs="宋体"/>
          <w:color w:val="auto"/>
          <w:sz w:val="24"/>
          <w:highlight w:val="none"/>
        </w:rPr>
        <w:t xml:space="preserve">交</w:t>
      </w:r>
      <w:r>
        <w:rPr>
          <w:rFonts w:hint="eastAsia" w:ascii="宋体" w:hAnsi="宋体" w:cs="宋体"/>
          <w:color w:val="auto"/>
          <w:sz w:val="24"/>
          <w:highlight w:val="none"/>
        </w:rPr>
        <w:t xml:space="preserve">管</w:t>
      </w:r>
      <w:r>
        <w:rPr>
          <w:rFonts w:hint="eastAsia" w:ascii="宋体" w:hAnsi="宋体" w:cs="宋体"/>
          <w:color w:val="auto"/>
          <w:sz w:val="24"/>
          <w:highlight w:val="none"/>
        </w:rPr>
        <w:t xml:space="preserve">支队、</w:t>
      </w:r>
      <w:r>
        <w:rPr>
          <w:rFonts w:hint="eastAsia" w:ascii="宋体" w:hAnsi="宋体" w:cs="宋体"/>
          <w:color w:val="auto"/>
          <w:sz w:val="24"/>
          <w:highlight w:val="none"/>
        </w:rPr>
        <w:t xml:space="preserve">实训办、区域性应急训练基地</w:t>
      </w:r>
      <w:r>
        <w:rPr>
          <w:rFonts w:hint="eastAsia" w:ascii="宋体" w:hAnsi="宋体" w:cs="宋体"/>
          <w:color w:val="auto"/>
          <w:sz w:val="24"/>
          <w:highlight w:val="none"/>
        </w:rPr>
        <w:t xml:space="preserve">）提供保安服务。具体服务内容如下：</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1.负责大院内的治安、门岗及车辆（含非机动车）管理工作，做好防火、防盗、防爆、防破坏、防自然灾害等工作。</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2.维护使用单位正常的安全秩序，采取人防、技防相结合方式，负责使用单位24小时门卫守护、巡逻、交通指挥、值班执勤及保安。</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3.配合有关部门（单位）做好来访人员的疏导工作。</w:t>
      </w:r>
      <w:r>
        <w:rPr>
          <w:rFonts w:ascii="宋体" w:hAnsi="宋体" w:cs="宋体"/>
          <w:color w:val="auto"/>
          <w:sz w:val="24"/>
          <w:highlight w:val="none"/>
        </w:rPr>
        <w:t xml:space="preserve"> </w:t>
      </w:r>
      <w:r/>
    </w:p>
    <w:p>
      <w:pPr>
        <w:pStyle w:val="897"/>
        <w:ind w:left="0" w:firstLine="480"/>
        <w:rPr>
          <w:color w:val="auto"/>
          <w:highlight w:val="none"/>
        </w:rPr>
      </w:pPr>
      <w:r>
        <w:rPr>
          <w:color w:val="auto"/>
          <w:highlight w:val="none"/>
        </w:rPr>
        <w:t xml:space="preserve">4</w:t>
      </w:r>
      <w:r>
        <w:rPr>
          <w:rFonts w:hint="eastAsia"/>
          <w:color w:val="auto"/>
          <w:highlight w:val="none"/>
        </w:rPr>
        <w:t xml:space="preserve">. 配合使用单位开展临时安保任务（如大型会议、</w:t>
      </w:r>
      <w:r>
        <w:rPr>
          <w:rFonts w:hint="eastAsia" w:ascii="宋体" w:hAnsi="宋体" w:cs="宋体"/>
          <w:color w:val="auto"/>
          <w:highlight w:val="none"/>
        </w:rPr>
        <w:t xml:space="preserve">应急突发事件</w:t>
      </w:r>
      <w:r>
        <w:rPr>
          <w:rFonts w:hint="eastAsia" w:ascii="宋体" w:hAnsi="宋体" w:cs="宋体"/>
          <w:color w:val="auto"/>
          <w:highlight w:val="none"/>
        </w:rPr>
        <w:t xml:space="preserve">、</w:t>
      </w:r>
      <w:r>
        <w:rPr>
          <w:rFonts w:hint="eastAsia"/>
          <w:color w:val="auto"/>
          <w:highlight w:val="none"/>
        </w:rPr>
        <w:t xml:space="preserve">专项行动等）</w:t>
      </w:r>
      <w:r>
        <w:rPr>
          <w:rFonts w:hint="eastAsia" w:ascii="宋体" w:hAnsi="宋体" w:cs="宋体"/>
          <w:color w:val="auto"/>
          <w:highlight w:val="none"/>
        </w:rPr>
        <w:t xml:space="preserve">，</w:t>
      </w:r>
      <w:r>
        <w:rPr>
          <w:rFonts w:hint="eastAsia"/>
          <w:color w:val="auto"/>
          <w:highlight w:val="none"/>
        </w:rPr>
        <w:t xml:space="preserve">需按要求增派人员，增派人员费用已包含在投标报价中，采购人不额外支付。</w:t>
      </w:r>
      <w:r/>
    </w:p>
    <w:p>
      <w:pPr>
        <w:pStyle w:val="897"/>
        <w:ind w:left="0" w:firstLine="480"/>
        <w:rPr>
          <w:rFonts w:ascii="宋体" w:hAnsi="宋体" w:cs="宋体"/>
          <w:color w:val="auto"/>
          <w:highlight w:val="none"/>
        </w:rPr>
      </w:pPr>
      <w:r>
        <w:rPr>
          <w:color w:val="auto"/>
          <w:highlight w:val="none"/>
        </w:rPr>
        <w:t xml:space="preserve">5</w:t>
      </w:r>
      <w:r>
        <w:rPr>
          <w:rFonts w:hint="eastAsia"/>
          <w:color w:val="auto"/>
          <w:highlight w:val="none"/>
        </w:rPr>
        <w:t xml:space="preserve">.对</w:t>
      </w:r>
      <w:r>
        <w:rPr>
          <w:rFonts w:hint="eastAsia" w:ascii="宋体" w:hAnsi="宋体" w:cs="宋体"/>
          <w:color w:val="auto"/>
          <w:highlight w:val="none"/>
        </w:rPr>
        <w:t xml:space="preserve">消防安全的管理：</w:t>
      </w:r>
      <w:r>
        <w:rPr>
          <w:rFonts w:hint="eastAsia" w:ascii="宋体" w:hAnsi="宋体" w:cs="宋体"/>
          <w:color w:val="auto"/>
          <w:highlight w:val="none"/>
        </w:rPr>
        <w:t xml:space="preserve">设置</w:t>
      </w:r>
      <w:r>
        <w:rPr>
          <w:rFonts w:hint="eastAsia" w:ascii="宋体" w:hAnsi="宋体" w:cs="宋体"/>
          <w:color w:val="auto"/>
          <w:highlight w:val="none"/>
        </w:rPr>
        <w:t xml:space="preserve">消防管理小组和各岗位职责、消控室的监控</w:t>
      </w:r>
      <w:r>
        <w:rPr>
          <w:rFonts w:hint="eastAsia" w:ascii="宋体" w:hAnsi="宋体" w:cs="宋体"/>
          <w:color w:val="auto"/>
          <w:highlight w:val="none"/>
        </w:rPr>
        <w:t xml:space="preserve">管理</w:t>
      </w:r>
      <w:r>
        <w:rPr>
          <w:rFonts w:hint="eastAsia" w:ascii="宋体" w:hAnsi="宋体" w:cs="宋体"/>
          <w:color w:val="auto"/>
          <w:highlight w:val="none"/>
        </w:rPr>
        <w:t xml:space="preserve">、现场巡查</w:t>
      </w:r>
      <w:r>
        <w:rPr>
          <w:rFonts w:hint="eastAsia" w:ascii="宋体" w:hAnsi="宋体" w:cs="宋体"/>
          <w:color w:val="auto"/>
          <w:highlight w:val="none"/>
        </w:rPr>
        <w:t xml:space="preserve">内容</w:t>
      </w:r>
      <w:r>
        <w:rPr>
          <w:rFonts w:hint="eastAsia" w:ascii="宋体" w:hAnsi="宋体" w:cs="宋体"/>
          <w:color w:val="auto"/>
          <w:highlight w:val="none"/>
        </w:rPr>
        <w:t xml:space="preserve">、对消防</w:t>
      </w:r>
      <w:r>
        <w:rPr>
          <w:rFonts w:hint="eastAsia" w:ascii="宋体" w:hAnsi="宋体" w:cs="宋体"/>
          <w:color w:val="auto"/>
          <w:highlight w:val="none"/>
        </w:rPr>
        <w:t xml:space="preserve">设施设备</w:t>
      </w:r>
      <w:r>
        <w:rPr>
          <w:rFonts w:hint="eastAsia" w:ascii="宋体" w:hAnsi="宋体" w:cs="宋体"/>
          <w:color w:val="auto"/>
          <w:highlight w:val="none"/>
        </w:rPr>
        <w:t xml:space="preserve">管理、维护、操作、</w:t>
      </w:r>
      <w:r>
        <w:rPr>
          <w:rFonts w:hint="eastAsia" w:ascii="宋体" w:hAnsi="宋体" w:cs="宋体"/>
          <w:color w:val="auto"/>
          <w:highlight w:val="none"/>
        </w:rPr>
        <w:t xml:space="preserve">日常消防巡查与隐患整改、应急预案与演练、档案管理等</w:t>
      </w:r>
      <w:r>
        <w:rPr>
          <w:rFonts w:hint="eastAsia" w:ascii="宋体" w:hAnsi="宋体" w:cs="宋体"/>
          <w:color w:val="auto"/>
          <w:highlight w:val="none"/>
        </w:rPr>
        <w:t xml:space="preserve">。</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投标人向使用单位派驻保安队员，派驻的保安队员由双方共同管理，须服从使用单位管理部门的管理、考核、监督。</w:t>
      </w:r>
      <w:r/>
    </w:p>
    <w:p>
      <w:pPr>
        <w:ind w:firstLine="42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第三条 保安服务要求</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1.保安服务工作要求</w:t>
      </w:r>
      <w:r/>
    </w:p>
    <w:p>
      <w:pPr>
        <w:ind w:firstLine="360"/>
        <w:spacing w:after="0" w:line="360" w:lineRule="auto"/>
        <w:rPr>
          <w:rFonts w:ascii="宋体" w:hAnsi="宋体" w:cs="宋体"/>
          <w:color w:val="auto"/>
          <w:sz w:val="24"/>
          <w:highlight w:val="none"/>
        </w:rPr>
      </w:pPr>
      <w:r/>
      <w:bookmarkStart w:id="23" w:name="OLE_LINK18"/>
      <w:r>
        <w:rPr>
          <w:rFonts w:hint="eastAsia" w:ascii="宋体" w:hAnsi="宋体" w:cs="宋体"/>
          <w:color w:val="auto"/>
          <w:sz w:val="24"/>
          <w:highlight w:val="none"/>
        </w:rPr>
        <w:t xml:space="preserve">(1)</w:t>
      </w:r>
      <w:bookmarkEnd w:id="23"/>
      <w:r>
        <w:rPr>
          <w:rFonts w:hint="eastAsia" w:ascii="宋体" w:hAnsi="宋体" w:cs="宋体"/>
          <w:color w:val="auto"/>
          <w:sz w:val="24"/>
          <w:highlight w:val="none"/>
        </w:rPr>
        <w:t xml:space="preserve"> 服务工作原则：统一、规范、高效、安全。</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 服务工作要求：见合同附件1。</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2.保安服务人员要求</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(1)拟派驻人员必须具有设区的市级人民政府公安机关发放的《保安员证》。</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(2)保安服务人员配备原则：精干、专业、敬业、健康。</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(3)保安服务人员均需同时具备以下条件：</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①</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要求相貌端正，身体健康，无纹身，无违法犯罪记录</w:t>
      </w:r>
      <w:r>
        <w:rPr>
          <w:rFonts w:hint="eastAsia" w:ascii="宋体" w:hAnsi="宋体" w:cs="宋体"/>
          <w:color w:val="auto"/>
          <w:sz w:val="24"/>
          <w:highlight w:val="none"/>
        </w:rPr>
        <w:t xml:space="preserve">、无恶习、无复杂社会关系；</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②</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 有医院出具的健康证明，无重大疾病和传染病</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具备正常从事保安服务工作所需要的身体条件；</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3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③</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 岗前培训合格率100％。</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 按照乙方投标文件中《</w:t>
      </w:r>
      <w:r>
        <w:rPr>
          <w:rFonts w:hint="eastAsia" w:ascii="宋体" w:hAnsi="宋体" w:cs="宋体"/>
          <w:color w:val="auto"/>
          <w:sz w:val="24"/>
          <w:highlight w:val="none"/>
        </w:rPr>
        <w:t xml:space="preserve">组织机构设置方案及人员配备、设备配备方案</w:t>
      </w:r>
      <w:r>
        <w:rPr>
          <w:rFonts w:hint="eastAsia" w:ascii="宋体" w:hAnsi="宋体" w:cs="宋体"/>
          <w:color w:val="auto"/>
          <w:sz w:val="24"/>
          <w:highlight w:val="none"/>
        </w:rPr>
        <w:t xml:space="preserve">》组建保安服务队伍。合同签订后5个工作日内，乙方向甲方报送保安服务人员花名册、照片、相关证件影（复）印件和证明。</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3.组织机构设置及人员和设备配备要求：见合同附件2。</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4.采购需求：见合同附件3。</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5.验收标准（验收要求、验收标准和程序）：见合同附件4。</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6.保安服务人员工资要求</w:t>
      </w:r>
      <w:r/>
    </w:p>
    <w:p>
      <w:pPr>
        <w:ind w:firstLine="283"/>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 按照法律、法规和国家、省、市的规定，乙方按月足额发放工资；</w:t>
      </w:r>
      <w:r/>
    </w:p>
    <w:p>
      <w:pPr>
        <w:ind w:left="1" w:firstLine="283"/>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 不得低于规定的</w:t>
      </w:r>
      <w:r>
        <w:rPr>
          <w:rFonts w:hint="eastAsia" w:ascii="宋体" w:hAnsi="宋体" w:cs="宋体"/>
          <w:color w:val="auto"/>
          <w:sz w:val="24"/>
          <w:highlight w:val="none"/>
        </w:rPr>
        <w:t xml:space="preserve">当地</w:t>
      </w:r>
      <w:r>
        <w:rPr>
          <w:rFonts w:hint="eastAsia" w:ascii="宋体" w:hAnsi="宋体" w:cs="宋体"/>
          <w:color w:val="auto"/>
          <w:sz w:val="24"/>
          <w:highlight w:val="none"/>
        </w:rPr>
        <w:t xml:space="preserve">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 </w:t>
      </w:r>
      <w:r/>
    </w:p>
    <w:p>
      <w:pPr>
        <w:ind w:left="1" w:firstLine="283"/>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 工资发放采用银行代发方式。</w:t>
      </w:r>
      <w:r/>
    </w:p>
    <w:p>
      <w:pPr>
        <w:ind w:firstLine="424"/>
        <w:spacing w:after="0" w:line="360" w:lineRule="auto"/>
        <w:rPr>
          <w:rFonts w:ascii="宋体" w:hAnsi="宋体" w:cs="宋体"/>
          <w:color w:val="auto"/>
          <w:sz w:val="24"/>
          <w:highlight w:val="none"/>
        </w:rPr>
      </w:pPr>
      <w:r>
        <w:rPr>
          <w:rFonts w:ascii="宋体" w:hAnsi="宋体" w:cs="宋体"/>
          <w:color w:val="auto"/>
          <w:sz w:val="24"/>
          <w:highlight w:val="none"/>
        </w:rPr>
      </w:r>
      <w:r/>
    </w:p>
    <w:p>
      <w:pPr>
        <w:jc w:val="center"/>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第二章  保安服务</w:t>
      </w:r>
      <w:r>
        <w:rPr>
          <w:rFonts w:hint="eastAsia" w:ascii="宋体" w:hAnsi="宋体" w:cs="宋体"/>
          <w:bCs/>
          <w:color w:val="auto"/>
          <w:sz w:val="24"/>
          <w:highlight w:val="none"/>
        </w:rPr>
        <w:t xml:space="preserve">质量</w:t>
      </w:r>
      <w:r/>
    </w:p>
    <w:p>
      <w:pPr>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第四条  保安服务</w:t>
      </w:r>
      <w:r>
        <w:rPr>
          <w:rFonts w:hint="eastAsia" w:ascii="宋体" w:hAnsi="宋体" w:cs="宋体"/>
          <w:bCs/>
          <w:color w:val="auto"/>
          <w:sz w:val="24"/>
          <w:highlight w:val="none"/>
        </w:rPr>
        <w:t xml:space="preserve">质量要求</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1.达到合同附件4：《徐州市公安局及部分直属单位保安服务工作考核评分表》95分以上。</w:t>
      </w:r>
      <w:r/>
    </w:p>
    <w:p>
      <w:pPr>
        <w:spacing w:after="0" w:line="360" w:lineRule="auto"/>
        <w:rPr>
          <w:rFonts w:ascii="宋体" w:hAnsi="宋体" w:cs="宋体"/>
          <w:color w:val="auto"/>
          <w:sz w:val="24"/>
          <w:highlight w:val="none"/>
        </w:rPr>
      </w:pPr>
      <w:r>
        <w:rPr>
          <w:rFonts w:ascii="宋体" w:hAnsi="宋体" w:cs="宋体"/>
          <w:color w:val="auto"/>
          <w:sz w:val="24"/>
          <w:highlight w:val="none"/>
        </w:rPr>
      </w:r>
      <w:r/>
    </w:p>
    <w:p>
      <w:pPr>
        <w:jc w:val="center"/>
        <w:spacing w:after="0" w:line="360" w:lineRule="auto"/>
        <w:rPr>
          <w:rFonts w:ascii="宋体" w:hAnsi="宋体" w:cs="宋体"/>
          <w:color w:val="auto"/>
          <w:sz w:val="24"/>
          <w:highlight w:val="none"/>
        </w:rPr>
      </w:pPr>
      <w:r>
        <w:rPr>
          <w:rFonts w:ascii="宋体" w:hAnsi="宋体" w:cs="宋体"/>
          <w:color w:val="auto"/>
          <w:sz w:val="24"/>
          <w:highlight w:val="none"/>
        </w:rPr>
      </w:r>
      <w:r/>
    </w:p>
    <w:p>
      <w:pPr>
        <w:jc w:val="center"/>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第三章  保安服务期限及保安服务费用</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第五条 保安服务期限（合同期限）</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1.太行路业务技术用房：</w:t>
      </w:r>
      <w:r>
        <w:rPr>
          <w:rFonts w:hint="eastAsia" w:ascii="宋体" w:hAnsi="宋体" w:cs="宋体"/>
          <w:color w:val="auto"/>
          <w:sz w:val="24"/>
          <w:highlight w:val="none"/>
        </w:rPr>
        <w:t xml:space="preserve">730日历天，</w:t>
      </w:r>
      <w:r>
        <w:rPr>
          <w:rFonts w:hint="eastAsia" w:ascii="宋体" w:hAnsi="宋体" w:cs="宋体"/>
          <w:color w:val="auto"/>
          <w:sz w:val="24"/>
          <w:highlight w:val="none"/>
        </w:rPr>
        <w:t xml:space="preserve">自  年  月  日至   年  月   日。</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金山东路市局</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730日历天，</w:t>
      </w:r>
      <w:r>
        <w:rPr>
          <w:rFonts w:hint="eastAsia" w:ascii="宋体" w:hAnsi="宋体" w:cs="宋体"/>
          <w:color w:val="auto"/>
          <w:sz w:val="24"/>
          <w:highlight w:val="none"/>
        </w:rPr>
        <w:t xml:space="preserve">自  年  月  日至 年  月   日。</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 监管支队及办案中心：</w:t>
      </w:r>
      <w:r>
        <w:rPr>
          <w:rFonts w:hint="eastAsia" w:ascii="宋体" w:hAnsi="宋体" w:cs="宋体"/>
          <w:color w:val="auto"/>
          <w:sz w:val="24"/>
          <w:highlight w:val="none"/>
        </w:rPr>
        <w:t xml:space="preserve">726日历天</w:t>
      </w:r>
      <w:r>
        <w:rPr>
          <w:rFonts w:hint="eastAsia" w:ascii="宋体" w:hAnsi="宋体" w:cs="宋体"/>
          <w:color w:val="auto"/>
          <w:sz w:val="24"/>
          <w:highlight w:val="none"/>
        </w:rPr>
        <w:t xml:space="preserve">，自  年  月  日至  年  月 日。</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 治安支队：</w:t>
      </w:r>
      <w:r>
        <w:rPr>
          <w:rFonts w:hint="eastAsia" w:ascii="宋体" w:hAnsi="宋体" w:cs="宋体"/>
          <w:color w:val="auto"/>
          <w:sz w:val="24"/>
          <w:highlight w:val="none"/>
        </w:rPr>
        <w:t xml:space="preserve">730日历天</w:t>
      </w:r>
      <w:r>
        <w:rPr>
          <w:rFonts w:hint="eastAsia" w:ascii="宋体" w:hAnsi="宋体" w:cs="宋体"/>
          <w:color w:val="auto"/>
          <w:sz w:val="24"/>
          <w:highlight w:val="none"/>
        </w:rPr>
        <w:t xml:space="preserve">，自  年  月  日至  年  月   日。</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 交管支队：</w:t>
      </w:r>
      <w:r>
        <w:rPr>
          <w:rFonts w:hint="eastAsia" w:ascii="宋体" w:hAnsi="宋体" w:cs="宋体"/>
          <w:color w:val="auto"/>
          <w:sz w:val="24"/>
          <w:highlight w:val="none"/>
        </w:rPr>
        <w:t xml:space="preserve">726日历天</w:t>
      </w:r>
      <w:r>
        <w:rPr>
          <w:rFonts w:hint="eastAsia" w:ascii="宋体" w:hAnsi="宋体" w:cs="宋体"/>
          <w:color w:val="auto"/>
          <w:sz w:val="24"/>
          <w:highlight w:val="none"/>
        </w:rPr>
        <w:t xml:space="preserve">，自  年  月  日至  年  月   日。</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6.实训办：</w:t>
      </w:r>
      <w:r>
        <w:rPr>
          <w:rFonts w:hint="eastAsia" w:ascii="宋体" w:hAnsi="宋体" w:cs="宋体"/>
          <w:color w:val="auto"/>
          <w:sz w:val="24"/>
          <w:highlight w:val="none"/>
        </w:rPr>
        <w:t xml:space="preserve">730</w:t>
      </w:r>
      <w:r>
        <w:rPr>
          <w:rFonts w:hint="eastAsia" w:ascii="宋体" w:hAnsi="宋体" w:cs="宋体"/>
          <w:color w:val="auto"/>
          <w:sz w:val="24"/>
          <w:highlight w:val="none"/>
        </w:rPr>
        <w:t xml:space="preserve">日历天</w:t>
      </w:r>
      <w:r>
        <w:rPr>
          <w:rFonts w:hint="eastAsia" w:ascii="宋体" w:hAnsi="宋体" w:cs="宋体"/>
          <w:color w:val="auto"/>
          <w:sz w:val="24"/>
          <w:highlight w:val="none"/>
        </w:rPr>
        <w:t xml:space="preserve">，自  年  月  日至  年  月   日。</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7.区域性应急训练基地：</w:t>
      </w:r>
      <w:r>
        <w:rPr>
          <w:rFonts w:hint="eastAsia" w:ascii="宋体" w:hAnsi="宋体" w:cs="宋体"/>
          <w:color w:val="auto"/>
          <w:sz w:val="24"/>
          <w:highlight w:val="none"/>
        </w:rPr>
        <w:t xml:space="preserve">730</w:t>
      </w:r>
      <w:r>
        <w:rPr>
          <w:rFonts w:hint="eastAsia" w:ascii="宋体" w:hAnsi="宋体" w:cs="宋体"/>
          <w:color w:val="auto"/>
          <w:sz w:val="24"/>
          <w:highlight w:val="none"/>
        </w:rPr>
        <w:t xml:space="preserve">日历天</w:t>
      </w:r>
      <w:r>
        <w:rPr>
          <w:rFonts w:hint="eastAsia" w:ascii="宋体" w:hAnsi="宋体" w:cs="宋体"/>
          <w:color w:val="auto"/>
          <w:sz w:val="24"/>
          <w:highlight w:val="none"/>
        </w:rPr>
        <w:t xml:space="preserve">，自  年  月  日至  年  月   日。</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第六条 保安服务费用</w:t>
      </w:r>
      <w:r/>
    </w:p>
    <w:p>
      <w:pPr>
        <w:ind w:firstLine="424"/>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一、保安金额及构成</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1.保安服务费（即合同总价款）：小写￥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元整</w:t>
      </w:r>
      <w:r>
        <w:rPr>
          <w:rFonts w:hint="eastAsia" w:ascii="宋体" w:hAnsi="宋体" w:cs="宋体"/>
          <w:color w:val="auto"/>
          <w:sz w:val="24"/>
          <w:highlight w:val="none"/>
        </w:rPr>
        <w:t xml:space="preserve">）；</w:t>
      </w:r>
      <w:r>
        <w:rPr>
          <w:rFonts w:hint="eastAsia" w:ascii="宋体" w:hAnsi="宋体"/>
          <w:color w:val="auto"/>
          <w:sz w:val="24"/>
          <w:highlight w:val="none"/>
        </w:rPr>
        <w:t xml:space="preserve">包含项目服务期限内的完成项目内容</w:t>
      </w:r>
      <w:r>
        <w:rPr>
          <w:rFonts w:hint="eastAsia" w:ascii="宋体" w:hAnsi="宋体" w:cs="仿宋_GB2312"/>
          <w:color w:val="auto"/>
          <w:sz w:val="24"/>
          <w:highlight w:val="none"/>
        </w:rPr>
        <w:t xml:space="preserve">可能涉及的所有费用，采购人不再支付报价外的任何费用</w:t>
      </w:r>
      <w:r>
        <w:rPr>
          <w:rFonts w:hint="eastAsia" w:ascii="宋体" w:hAnsi="宋体"/>
          <w:color w:val="auto"/>
          <w:sz w:val="24"/>
          <w:highlight w:val="none"/>
        </w:rPr>
        <w:t xml:space="preserve">。</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2.每月度保安服务费 = 保安服务费/服务期月数。</w:t>
      </w:r>
      <w:r/>
    </w:p>
    <w:p>
      <w:pPr>
        <w:ind w:firstLine="424"/>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二、每月保安服务费的支付方式</w:t>
      </w:r>
      <w:r/>
    </w:p>
    <w:p>
      <w:pPr>
        <w:ind w:firstLine="420"/>
        <w:jc w:val="left"/>
        <w:spacing w:after="200" w:line="276" w:lineRule="auto"/>
        <w:widowControl/>
        <w:rPr>
          <w:rFonts w:ascii="Arial" w:hAnsi="Arial" w:cs="Arial"/>
          <w:color w:val="auto"/>
          <w:sz w:val="24"/>
          <w:highlight w:val="none"/>
        </w:rPr>
      </w:pPr>
      <w:r>
        <w:rPr>
          <w:rFonts w:hint="eastAsia" w:ascii="Arial" w:hAnsi="Arial" w:cs="Arial"/>
          <w:color w:val="auto"/>
          <w:sz w:val="24"/>
          <w:highlight w:val="none"/>
        </w:rPr>
        <w:t xml:space="preserve">本合同总金额为人民币大写金额</w:t>
      </w:r>
      <w:r>
        <w:rPr>
          <w:rFonts w:hint="eastAsia" w:ascii="Arial" w:hAnsi="Arial" w:cs="Arial"/>
          <w:color w:val="auto"/>
          <w:sz w:val="24"/>
          <w:highlight w:val="none"/>
          <w:u w:val="single"/>
        </w:rPr>
        <w:t xml:space="preserve">                </w:t>
      </w:r>
      <w:r>
        <w:rPr>
          <w:rFonts w:hint="eastAsia" w:ascii="Arial" w:hAnsi="Arial" w:cs="Arial"/>
          <w:color w:val="auto"/>
          <w:sz w:val="24"/>
          <w:highlight w:val="none"/>
        </w:rPr>
        <w:t xml:space="preserve">元（小写金额：</w:t>
      </w:r>
      <w:r>
        <w:rPr>
          <w:rFonts w:hint="eastAsia" w:ascii="Arial" w:hAnsi="Arial" w:cs="Arial"/>
          <w:color w:val="auto"/>
          <w:sz w:val="24"/>
          <w:highlight w:val="none"/>
          <w:u w:val="single"/>
        </w:rPr>
        <w:t xml:space="preserve">        </w:t>
      </w:r>
      <w:r>
        <w:rPr>
          <w:rFonts w:hint="eastAsia" w:ascii="Arial" w:hAnsi="Arial" w:cs="Arial"/>
          <w:color w:val="auto"/>
          <w:sz w:val="24"/>
          <w:highlight w:val="none"/>
        </w:rPr>
        <w:t xml:space="preserve">元），经双方协商一致，选择以下第</w:t>
      </w:r>
      <w:r>
        <w:rPr>
          <w:rFonts w:hint="eastAsia" w:ascii="Arial" w:hAnsi="Arial" w:cs="Arial"/>
          <w:color w:val="auto"/>
          <w:sz w:val="24"/>
          <w:highlight w:val="none"/>
          <w:u w:val="single"/>
        </w:rPr>
        <w:t xml:space="preserve">         </w:t>
      </w:r>
      <w:r>
        <w:rPr>
          <w:rFonts w:hint="eastAsia" w:ascii="Arial" w:hAnsi="Arial" w:cs="Arial"/>
          <w:color w:val="auto"/>
          <w:sz w:val="24"/>
          <w:highlight w:val="none"/>
        </w:rPr>
        <w:t xml:space="preserve">种付款方式：</w:t>
      </w:r>
      <w:r/>
    </w:p>
    <w:p>
      <w:pPr>
        <w:ind w:firstLine="420"/>
        <w:jc w:val="left"/>
        <w:spacing w:after="200" w:line="276" w:lineRule="auto"/>
        <w:widowControl/>
        <w:rPr>
          <w:rFonts w:ascii="Arial" w:hAnsi="Arial" w:cs="Arial"/>
          <w:color w:val="auto"/>
          <w:sz w:val="24"/>
          <w:highlight w:val="none"/>
        </w:rPr>
      </w:pPr>
      <w:r>
        <w:rPr>
          <w:rFonts w:hint="eastAsia" w:ascii="Arial" w:hAnsi="Arial" w:cs="Arial"/>
          <w:color w:val="auto"/>
          <w:sz w:val="24"/>
          <w:highlight w:val="none"/>
        </w:rPr>
        <w:t xml:space="preserve">（一）付款方式（提交预付款保函的）</w:t>
      </w:r>
      <w:r/>
    </w:p>
    <w:p>
      <w:pPr>
        <w:ind w:firstLine="420"/>
        <w:spacing w:after="0" w:line="360" w:lineRule="auto"/>
        <w:widowControl/>
        <w:rPr>
          <w:rFonts w:ascii="Arial" w:hAnsi="Arial" w:cs="Arial"/>
          <w:color w:val="auto"/>
          <w:sz w:val="24"/>
          <w:highlight w:val="none"/>
        </w:rPr>
      </w:pPr>
      <w:r>
        <w:rPr>
          <w:rFonts w:hint="eastAsia" w:ascii="Arial" w:hAnsi="Arial" w:cs="Arial"/>
          <w:color w:val="auto"/>
          <w:sz w:val="24"/>
          <w:highlight w:val="none"/>
        </w:rPr>
        <w:t xml:space="preserve">合同签订且乙方向甲方出具预付款保函后15个工作日内，甲方应支付合同价款的百分之</w:t>
      </w:r>
      <w:r>
        <w:rPr>
          <w:rFonts w:ascii="Arial" w:hAnsi="Arial" w:cs="Arial"/>
          <w:color w:val="auto"/>
          <w:sz w:val="24"/>
          <w:highlight w:val="none"/>
        </w:rPr>
        <w:t xml:space="preserve">十(</w:t>
      </w:r>
      <w:r>
        <w:rPr>
          <w:rFonts w:hint="eastAsia" w:ascii="Arial" w:hAnsi="Arial" w:cs="Arial"/>
          <w:color w:val="auto"/>
          <w:sz w:val="24"/>
          <w:highlight w:val="none"/>
        </w:rPr>
        <w:t xml:space="preserve">10</w:t>
      </w:r>
      <w:r>
        <w:rPr>
          <w:rFonts w:ascii="Arial" w:hAnsi="Arial" w:cs="Arial"/>
          <w:color w:val="auto"/>
          <w:sz w:val="24"/>
          <w:highlight w:val="none"/>
        </w:rPr>
        <w:t xml:space="preserve">%)即￥</w:t>
      </w:r>
      <w:r>
        <w:rPr>
          <w:rFonts w:hint="eastAsia" w:ascii="Arial" w:hAnsi="Arial" w:cs="Arial"/>
          <w:color w:val="auto"/>
          <w:sz w:val="24"/>
          <w:highlight w:val="none"/>
          <w:u w:val="single"/>
        </w:rPr>
        <w:t xml:space="preserve">          </w:t>
      </w:r>
      <w:r>
        <w:rPr>
          <w:rFonts w:ascii="Arial" w:hAnsi="Arial" w:cs="Arial"/>
          <w:color w:val="auto"/>
          <w:sz w:val="24"/>
          <w:highlight w:val="none"/>
        </w:rPr>
        <w:t xml:space="preserve">，大写：人民币</w:t>
      </w:r>
      <w:r>
        <w:rPr>
          <w:rFonts w:hint="eastAsia" w:ascii="Arial" w:hAnsi="Arial" w:cs="Arial"/>
          <w:color w:val="auto"/>
          <w:sz w:val="24"/>
          <w:highlight w:val="none"/>
          <w:u w:val="single"/>
        </w:rPr>
        <w:t xml:space="preserve">          </w:t>
      </w:r>
      <w:r>
        <w:rPr>
          <w:rFonts w:ascii="Arial" w:hAnsi="Arial" w:cs="Arial"/>
          <w:color w:val="auto"/>
          <w:sz w:val="24"/>
          <w:highlight w:val="none"/>
        </w:rPr>
        <w:t xml:space="preserve">元整</w:t>
      </w:r>
      <w:r>
        <w:rPr>
          <w:rFonts w:hint="eastAsia" w:ascii="Arial" w:hAnsi="Arial" w:cs="Arial"/>
          <w:color w:val="auto"/>
          <w:sz w:val="24"/>
          <w:highlight w:val="none"/>
        </w:rPr>
        <w:t xml:space="preserve">，乙方提供对应金额的增值税发票后，由甲方办理政府采购资金结算手续，经审核后支付给乙方。</w:t>
      </w:r>
      <w:r/>
    </w:p>
    <w:p>
      <w:pPr>
        <w:ind w:firstLine="420"/>
        <w:spacing w:after="0" w:line="360" w:lineRule="auto"/>
        <w:widowControl/>
        <w:rPr>
          <w:rFonts w:ascii="Arial" w:hAnsi="Arial" w:cs="Arial"/>
          <w:color w:val="auto"/>
          <w:sz w:val="24"/>
          <w:highlight w:val="none"/>
        </w:rPr>
      </w:pPr>
      <w:r>
        <w:rPr>
          <w:rFonts w:hint="eastAsia" w:ascii="Arial" w:hAnsi="Arial" w:cs="Arial"/>
          <w:color w:val="auto"/>
          <w:sz w:val="24"/>
          <w:highlight w:val="none"/>
        </w:rPr>
        <w:t xml:space="preserve">剩余款项，按月支付，在乙方完成合同全部工作内容并提供对应金额的发票后</w:t>
      </w:r>
      <w:r>
        <w:rPr>
          <w:rFonts w:ascii="Arial" w:hAnsi="Arial" w:cs="Arial"/>
          <w:color w:val="auto"/>
          <w:sz w:val="24"/>
          <w:highlight w:val="none"/>
        </w:rPr>
        <w:t xml:space="preserve">15</w:t>
      </w:r>
      <w:r>
        <w:rPr>
          <w:rFonts w:hint="eastAsia" w:ascii="Arial" w:hAnsi="Arial" w:cs="Arial"/>
          <w:color w:val="auto"/>
          <w:sz w:val="24"/>
          <w:highlight w:val="none"/>
        </w:rPr>
        <w:t xml:space="preserve">个工作日内，由甲方办理政府采购资金结算手续，经审核后支付给乙方。</w:t>
      </w:r>
      <w:r/>
    </w:p>
    <w:p>
      <w:pPr>
        <w:ind w:firstLine="420"/>
        <w:spacing w:after="0" w:line="360" w:lineRule="auto"/>
        <w:widowControl/>
        <w:rPr>
          <w:rFonts w:ascii="Arial" w:hAnsi="Arial" w:cs="Arial"/>
          <w:color w:val="auto"/>
          <w:sz w:val="24"/>
          <w:highlight w:val="none"/>
        </w:rPr>
      </w:pPr>
      <w:r>
        <w:rPr>
          <w:rFonts w:hint="eastAsia" w:ascii="Arial" w:hAnsi="Arial" w:cs="Arial"/>
          <w:color w:val="auto"/>
          <w:sz w:val="24"/>
          <w:highlight w:val="none"/>
        </w:rPr>
        <w:t xml:space="preserve">乙方需提交的支付文件包括：乙方出具的全额</w:t>
      </w:r>
      <w:r>
        <w:rPr>
          <w:rFonts w:hint="eastAsia"/>
          <w:color w:val="auto"/>
          <w:sz w:val="24"/>
          <w:highlight w:val="none"/>
        </w:rPr>
        <w:t xml:space="preserve">增值税</w:t>
      </w:r>
      <w:r>
        <w:rPr>
          <w:rFonts w:hint="eastAsia" w:ascii="Arial" w:hAnsi="Arial" w:cs="Arial"/>
          <w:color w:val="auto"/>
          <w:sz w:val="24"/>
          <w:highlight w:val="none"/>
        </w:rPr>
        <w:t xml:space="preserve">发票；</w:t>
      </w:r>
      <w:r/>
    </w:p>
    <w:p>
      <w:pPr>
        <w:ind w:firstLine="420"/>
        <w:spacing w:after="0" w:line="360" w:lineRule="auto"/>
        <w:widowControl/>
        <w:rPr>
          <w:rFonts w:ascii="Arial" w:hAnsi="Arial" w:cs="Arial"/>
          <w:color w:val="auto"/>
          <w:sz w:val="24"/>
          <w:highlight w:val="none"/>
        </w:rPr>
      </w:pPr>
      <w:r>
        <w:rPr>
          <w:rFonts w:hint="eastAsia" w:ascii="Arial" w:hAnsi="Arial" w:cs="Arial"/>
          <w:color w:val="auto"/>
          <w:sz w:val="24"/>
          <w:highlight w:val="none"/>
        </w:rPr>
        <w:t xml:space="preserve">（二）付款方式（不提交预付款保函的）</w:t>
      </w:r>
      <w:r/>
    </w:p>
    <w:p>
      <w:pPr>
        <w:ind w:firstLine="480"/>
        <w:spacing w:after="0" w:line="360" w:lineRule="auto"/>
        <w:rPr>
          <w:rFonts w:ascii="宋体" w:hAnsi="宋体" w:cs="宋体"/>
          <w:color w:val="auto"/>
          <w:sz w:val="24"/>
          <w:highlight w:val="none"/>
        </w:rPr>
      </w:pPr>
      <w:r>
        <w:rPr>
          <w:rFonts w:hint="eastAsia"/>
          <w:color w:val="auto"/>
          <w:sz w:val="24"/>
          <w:highlight w:val="none"/>
        </w:rPr>
        <w:t xml:space="preserve">合同</w:t>
      </w:r>
      <w:r>
        <w:rPr>
          <w:color w:val="auto"/>
          <w:sz w:val="24"/>
          <w:highlight w:val="none"/>
        </w:rPr>
        <w:t xml:space="preserve">签订后15</w:t>
      </w:r>
      <w:r>
        <w:rPr>
          <w:rFonts w:hint="eastAsia"/>
          <w:color w:val="auto"/>
          <w:sz w:val="24"/>
          <w:highlight w:val="none"/>
        </w:rPr>
        <w:t xml:space="preserve">个工作</w:t>
      </w:r>
      <w:r>
        <w:rPr>
          <w:color w:val="auto"/>
          <w:sz w:val="24"/>
          <w:highlight w:val="none"/>
        </w:rPr>
        <w:t xml:space="preserve">日内</w:t>
      </w:r>
      <w:r>
        <w:rPr>
          <w:rFonts w:hint="eastAsia"/>
          <w:color w:val="auto"/>
          <w:sz w:val="24"/>
          <w:highlight w:val="none"/>
        </w:rPr>
        <w:t xml:space="preserve">，甲方应支付合同价款的百分之十（10</w:t>
      </w:r>
      <w:r>
        <w:rPr>
          <w:color w:val="auto"/>
          <w:sz w:val="24"/>
          <w:highlight w:val="none"/>
        </w:rPr>
        <w:t xml:space="preserve">%)</w:t>
      </w:r>
      <w:r>
        <w:rPr>
          <w:rFonts w:hint="eastAsia"/>
          <w:color w:val="auto"/>
          <w:sz w:val="24"/>
          <w:highlight w:val="none"/>
        </w:rPr>
        <w:t xml:space="preserve">￥</w:t>
      </w:r>
      <w:r>
        <w:rPr>
          <w:rFonts w:hint="eastAsia"/>
          <w:color w:val="auto"/>
          <w:sz w:val="24"/>
          <w:highlight w:val="none"/>
          <w:u w:val="single"/>
        </w:rPr>
        <w:t xml:space="preserve">          </w:t>
      </w:r>
      <w:r>
        <w:rPr>
          <w:rFonts w:hint="eastAsia"/>
          <w:color w:val="auto"/>
          <w:sz w:val="24"/>
          <w:highlight w:val="none"/>
        </w:rPr>
        <w:t xml:space="preserve">元，大写：人民币</w:t>
      </w:r>
      <w:r>
        <w:rPr>
          <w:rFonts w:hint="eastAsia"/>
          <w:color w:val="auto"/>
          <w:sz w:val="24"/>
          <w:highlight w:val="none"/>
          <w:u w:val="single"/>
        </w:rPr>
        <w:t xml:space="preserve">          </w:t>
      </w:r>
      <w:r>
        <w:rPr>
          <w:rFonts w:hint="eastAsia"/>
          <w:color w:val="auto"/>
          <w:sz w:val="24"/>
          <w:highlight w:val="none"/>
        </w:rPr>
        <w:t xml:space="preserve">元整，乙方提供对应金额的</w:t>
      </w:r>
      <w:r>
        <w:rPr>
          <w:rFonts w:hint="eastAsia"/>
          <w:color w:val="auto"/>
          <w:sz w:val="24"/>
          <w:highlight w:val="none"/>
        </w:rPr>
        <w:t xml:space="preserve">增值税</w:t>
      </w:r>
      <w:r>
        <w:rPr>
          <w:rFonts w:hint="eastAsia"/>
          <w:color w:val="auto"/>
          <w:sz w:val="24"/>
          <w:highlight w:val="none"/>
        </w:rPr>
        <w:t xml:space="preserve">发票后，由甲方办理政府采购资金结算手续，经审核后支付给乙方。（在签订合同时，如乙方明确表示无需预付款的，甲方可凭月考核结果按月支付。（注: 此条符合苏财购 (2020) 52 号文件要求））</w:t>
      </w:r>
      <w:r/>
    </w:p>
    <w:p>
      <w:pPr>
        <w:ind w:firstLine="420"/>
        <w:spacing w:after="0" w:line="360" w:lineRule="auto"/>
        <w:widowControl/>
        <w:rPr>
          <w:rFonts w:ascii="宋体" w:hAnsi="宋体" w:cs="Arial"/>
          <w:bCs/>
          <w:color w:val="auto"/>
          <w:sz w:val="24"/>
          <w:highlight w:val="none"/>
        </w:rPr>
      </w:pPr>
      <w:r>
        <w:rPr>
          <w:rFonts w:hint="eastAsia" w:ascii="宋体" w:hAnsi="宋体" w:cs="Arial"/>
          <w:bCs/>
          <w:color w:val="auto"/>
          <w:sz w:val="24"/>
          <w:highlight w:val="none"/>
        </w:rPr>
        <w:t xml:space="preserve">在合同期内社保基金调整的费用由中标人负责。</w:t>
      </w:r>
      <w:r/>
    </w:p>
    <w:p>
      <w:pPr>
        <w:ind w:firstLine="420"/>
        <w:spacing w:after="0" w:line="360" w:lineRule="auto"/>
        <w:widowControl/>
        <w:rPr>
          <w:rFonts w:ascii="宋体" w:hAnsi="宋体" w:cs="Arial"/>
          <w:bCs/>
          <w:color w:val="auto"/>
          <w:sz w:val="24"/>
          <w:highlight w:val="none"/>
        </w:rPr>
      </w:pPr>
      <w:r>
        <w:rPr>
          <w:rFonts w:hint="eastAsia" w:ascii="Arial" w:hAnsi="Arial" w:cs="Arial"/>
          <w:color w:val="auto"/>
          <w:sz w:val="24"/>
          <w:highlight w:val="none"/>
        </w:rPr>
        <w:t xml:space="preserve">剩余款项，按</w:t>
      </w:r>
      <w:r>
        <w:rPr>
          <w:rFonts w:hint="eastAsia" w:ascii="Arial" w:hAnsi="Arial" w:cs="Arial"/>
          <w:b/>
          <w:bCs/>
          <w:color w:val="auto"/>
          <w:sz w:val="24"/>
          <w:highlight w:val="none"/>
          <w:u w:val="single"/>
        </w:rPr>
        <w:t xml:space="preserve"> 月 </w:t>
      </w:r>
      <w:r>
        <w:rPr>
          <w:rFonts w:hint="eastAsia" w:ascii="Arial" w:hAnsi="Arial" w:cs="Arial"/>
          <w:color w:val="auto"/>
          <w:sz w:val="24"/>
          <w:highlight w:val="none"/>
        </w:rPr>
        <w:t xml:space="preserve">支付，每月服务费=合同总价款*90%/服务期月数。在乙方完成合同全部工作内容并提供对应金额的发票后</w:t>
      </w:r>
      <w:r>
        <w:rPr>
          <w:rFonts w:hint="eastAsia" w:ascii="Arial" w:hAnsi="Arial" w:cs="Arial"/>
          <w:color w:val="auto"/>
          <w:sz w:val="24"/>
          <w:highlight w:val="none"/>
        </w:rPr>
        <w:t xml:space="preserve">1</w:t>
      </w:r>
      <w:r>
        <w:rPr>
          <w:rFonts w:hint="eastAsia" w:ascii="宋体" w:hAnsi="宋体" w:cs="Arial"/>
          <w:bCs/>
          <w:color w:val="auto"/>
          <w:sz w:val="24"/>
          <w:highlight w:val="none"/>
        </w:rPr>
        <w:t xml:space="preserve">5</w:t>
      </w:r>
      <w:r>
        <w:rPr>
          <w:rFonts w:hint="eastAsia" w:ascii="宋体" w:hAnsi="宋体" w:cs="Arial"/>
          <w:bCs/>
          <w:color w:val="auto"/>
          <w:sz w:val="24"/>
          <w:highlight w:val="none"/>
        </w:rPr>
        <w:t xml:space="preserve">个工作日内，由甲方办理政府采购资金结算手续，经审核后支付给乙方。</w:t>
      </w:r>
      <w:r/>
    </w:p>
    <w:p>
      <w:pPr>
        <w:ind w:firstLine="420"/>
        <w:spacing w:after="0" w:line="360" w:lineRule="auto"/>
        <w:widowControl/>
        <w:rPr>
          <w:rFonts w:ascii="Arial" w:hAnsi="Arial" w:cs="Arial"/>
          <w:color w:val="auto"/>
          <w:sz w:val="24"/>
          <w:highlight w:val="none"/>
        </w:rPr>
      </w:pPr>
      <w:r>
        <w:rPr>
          <w:rFonts w:hint="eastAsia" w:ascii="Arial" w:hAnsi="Arial" w:cs="Arial"/>
          <w:color w:val="auto"/>
          <w:sz w:val="24"/>
          <w:highlight w:val="none"/>
        </w:rPr>
        <w:t xml:space="preserve">每月初甲方按验收（考核）结果（月度检查考核以随机抽查方式。月考核结果得分以当月月度巡查检查考核结果为准，甲方负责以书面形式将每月考核结果通知乙方），收到乙方开具发票之日起</w:t>
      </w:r>
      <w:r>
        <w:rPr>
          <w:rFonts w:hint="eastAsia" w:ascii="Arial" w:hAnsi="Arial" w:cs="Arial"/>
          <w:color w:val="auto"/>
          <w:sz w:val="24"/>
          <w:highlight w:val="none"/>
        </w:rPr>
        <w:t xml:space="preserve">1</w:t>
      </w:r>
      <w:r>
        <w:rPr>
          <w:rFonts w:hint="eastAsia" w:ascii="宋体" w:hAnsi="宋体" w:cs="Arial"/>
          <w:bCs/>
          <w:color w:val="auto"/>
          <w:sz w:val="24"/>
          <w:highlight w:val="none"/>
        </w:rPr>
        <w:t xml:space="preserve">5</w:t>
      </w:r>
      <w:r>
        <w:rPr>
          <w:rFonts w:hint="eastAsia" w:ascii="宋体" w:hAnsi="宋体" w:cs="Arial"/>
          <w:bCs/>
          <w:color w:val="auto"/>
          <w:sz w:val="24"/>
          <w:highlight w:val="none"/>
        </w:rPr>
        <w:t xml:space="preserve">个工作日</w:t>
      </w:r>
      <w:r>
        <w:rPr>
          <w:rFonts w:hint="eastAsia" w:ascii="Arial" w:hAnsi="Arial" w:cs="Arial"/>
          <w:color w:val="auto"/>
          <w:sz w:val="24"/>
          <w:highlight w:val="none"/>
        </w:rPr>
        <w:t xml:space="preserve">内支付上一月保安服务费用，由甲方办理政府采购资金结算手续，经审核后支付给乙方。乙方每月应进行自查，形成自查报告。</w:t>
      </w:r>
      <w:r/>
    </w:p>
    <w:p>
      <w:pPr>
        <w:ind w:firstLine="420"/>
        <w:jc w:val="left"/>
        <w:spacing w:after="200" w:line="360" w:lineRule="auto"/>
        <w:widowControl/>
        <w:rPr>
          <w:rFonts w:ascii="Arial" w:hAnsi="Arial" w:cs="Arial"/>
          <w:color w:val="auto"/>
          <w:sz w:val="24"/>
          <w:highlight w:val="none"/>
        </w:rPr>
      </w:pPr>
      <w:r>
        <w:rPr>
          <w:rFonts w:hint="eastAsia" w:ascii="Arial" w:hAnsi="Arial" w:cs="Arial"/>
          <w:color w:val="auto"/>
          <w:sz w:val="24"/>
          <w:highlight w:val="none"/>
        </w:rPr>
        <w:t xml:space="preserve">具体如下：</w:t>
      </w:r>
      <w:r/>
    </w:p>
    <w:p>
      <w:pPr>
        <w:numPr>
          <w:ilvl w:val="0"/>
          <w:numId w:val="65"/>
        </w:numPr>
        <w:ind w:firstLine="420"/>
        <w:jc w:val="left"/>
        <w:spacing w:after="200" w:line="360" w:lineRule="auto"/>
        <w:widowControl/>
        <w:rPr>
          <w:rFonts w:ascii="Arial" w:hAnsi="Arial" w:cs="Arial"/>
          <w:color w:val="auto"/>
          <w:sz w:val="24"/>
          <w:highlight w:val="none"/>
        </w:rPr>
      </w:pPr>
      <w:r>
        <w:rPr>
          <w:rFonts w:hint="eastAsia" w:ascii="Arial" w:hAnsi="Arial" w:cs="Arial"/>
          <w:color w:val="auto"/>
          <w:sz w:val="24"/>
          <w:highlight w:val="none"/>
        </w:rPr>
        <w:t xml:space="preserve">验收（考核）结果按照《徐州市公安局及部分直属单位保安服务工作考核评分表》考核得分在95分以上（含95分）的，全额支付合同约定的“每月保安服务费”；</w:t>
      </w:r>
      <w:r/>
    </w:p>
    <w:p>
      <w:pPr>
        <w:numPr>
          <w:ilvl w:val="0"/>
          <w:numId w:val="65"/>
        </w:numPr>
        <w:ind w:firstLine="420"/>
        <w:jc w:val="left"/>
        <w:spacing w:after="200" w:line="360" w:lineRule="auto"/>
        <w:widowControl/>
        <w:rPr>
          <w:rFonts w:ascii="Arial" w:hAnsi="Arial" w:cs="Arial"/>
          <w:color w:val="auto"/>
          <w:sz w:val="24"/>
          <w:highlight w:val="none"/>
        </w:rPr>
      </w:pPr>
      <w:r>
        <w:rPr>
          <w:rFonts w:hint="eastAsia" w:ascii="Arial" w:hAnsi="Arial" w:cs="Arial"/>
          <w:color w:val="auto"/>
          <w:sz w:val="24"/>
          <w:highlight w:val="none"/>
        </w:rPr>
        <w:t xml:space="preserve">验收（考核）结果按照《徐州市公安局及部分直属单位保安服务工作考核评分表》考核得分在94-75分以上（含75分）之间的，实际支付保安服务费为：合同约定的“每月保安服务费</w:t>
      </w:r>
      <w:r>
        <w:rPr>
          <w:rFonts w:ascii="Arial" w:hAnsi="Arial" w:cs="Arial"/>
          <w:color w:val="auto"/>
          <w:sz w:val="24"/>
          <w:highlight w:val="none"/>
        </w:rPr>
        <w:t xml:space="preserve">”</w:t>
      </w:r>
      <w:r>
        <w:rPr>
          <w:rFonts w:hint="eastAsia" w:ascii="Arial" w:hAnsi="Arial" w:cs="Arial"/>
          <w:color w:val="auto"/>
          <w:sz w:val="24"/>
          <w:highlight w:val="none"/>
        </w:rPr>
        <w:t xml:space="preserve">-[（95-实际得分）*</w:t>
      </w:r>
      <w:r>
        <w:rPr>
          <w:rFonts w:ascii="Arial" w:hAnsi="Arial" w:cs="Arial"/>
          <w:color w:val="auto"/>
          <w:sz w:val="24"/>
          <w:highlight w:val="none"/>
        </w:rPr>
        <w:t xml:space="preserve">2</w:t>
      </w:r>
      <w:r>
        <w:rPr>
          <w:rFonts w:hint="eastAsia" w:ascii="Arial" w:hAnsi="Arial" w:cs="Arial"/>
          <w:color w:val="auto"/>
          <w:sz w:val="24"/>
          <w:highlight w:val="none"/>
        </w:rPr>
        <w:t xml:space="preserve">000</w:t>
      </w:r>
      <w:r>
        <w:rPr>
          <w:rFonts w:hint="eastAsia" w:ascii="Arial" w:hAnsi="Arial" w:cs="Arial"/>
          <w:color w:val="auto"/>
          <w:sz w:val="24"/>
          <w:highlight w:val="none"/>
        </w:rPr>
        <w:t xml:space="preserve">]”；</w:t>
      </w:r>
      <w:r/>
    </w:p>
    <w:p>
      <w:pPr>
        <w:ind w:firstLine="480"/>
        <w:spacing w:after="0" w:line="360" w:lineRule="auto"/>
        <w:rPr>
          <w:rFonts w:ascii="宋体" w:hAnsi="宋体" w:cs="宋体"/>
          <w:color w:val="auto"/>
          <w:sz w:val="24"/>
          <w:highlight w:val="none"/>
        </w:rPr>
      </w:pPr>
      <w:r>
        <w:rPr>
          <w:rFonts w:hint="eastAsia"/>
          <w:color w:val="auto"/>
          <w:sz w:val="24"/>
          <w:highlight w:val="none"/>
        </w:rPr>
        <w:t xml:space="preserve">（3）验收（考核）结果按照《徐州市公安局及部分直属单位保安服务工作考核评分表》考核得分在75分以下的，全额扣除合同约定的“每月保安服务费”。</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（4）按照上述约定扣除的保安服务费，乙方无权在结算时再次向甲方主张。</w:t>
      </w:r>
      <w:r/>
    </w:p>
    <w:p>
      <w:pPr>
        <w:ind w:firstLine="54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三、合同约定的乙方账户：</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p>
      <w:pPr>
        <w:pStyle w:val="897"/>
        <w:ind w:left="284" w:firstLine="240"/>
        <w:rPr>
          <w:rFonts w:ascii="宋体" w:hAnsi="宋体" w:cs="宋体"/>
          <w:b/>
          <w:bCs/>
          <w:color w:val="auto"/>
          <w:highlight w:val="none"/>
        </w:rPr>
      </w:pPr>
      <w:r>
        <w:rPr>
          <w:rFonts w:hint="eastAsia" w:ascii="宋体" w:hAnsi="宋体" w:cs="宋体"/>
          <w:b/>
          <w:bCs/>
          <w:color w:val="auto"/>
          <w:highlight w:val="none"/>
        </w:rPr>
        <w:t xml:space="preserve">四、</w:t>
      </w:r>
      <w:r>
        <w:rPr>
          <w:rFonts w:hint="eastAsia" w:ascii="宋体" w:hAnsi="宋体" w:cs="宋体"/>
          <w:b/>
          <w:bCs/>
          <w:color w:val="auto"/>
          <w:highlight w:val="none"/>
        </w:rPr>
        <w:t xml:space="preserve">履约保证金</w:t>
      </w:r>
      <w:r/>
    </w:p>
    <w:p>
      <w:pPr>
        <w:pStyle w:val="897"/>
        <w:ind w:left="284" w:firstLine="240"/>
        <w:rPr>
          <w:rFonts w:ascii="宋体" w:hAnsi="宋体" w:cs="宋体"/>
          <w:bCs/>
          <w:color w:val="auto"/>
          <w:szCs w:val="24"/>
          <w:highlight w:val="none"/>
        </w:rPr>
      </w:pPr>
      <w:r>
        <w:rPr>
          <w:rFonts w:hint="eastAsia" w:ascii="宋体" w:hAnsi="宋体" w:cs="宋体"/>
          <w:bCs/>
          <w:color w:val="auto"/>
          <w:szCs w:val="24"/>
          <w:highlight w:val="none"/>
        </w:rPr>
        <w:t xml:space="preserve">缴纳：甲方收到乙方按政府采购合同金额（合同总价）的10%提交的履约保证金（乙方以支票、汇票、本票或者金融机构、担保机构出具的保函等非现金形式提交给甲方）。</w:t>
      </w:r>
      <w:r/>
    </w:p>
    <w:p>
      <w:pPr>
        <w:pStyle w:val="897"/>
        <w:ind w:left="284" w:firstLine="240"/>
        <w:rPr>
          <w:rFonts w:ascii="宋体" w:hAnsi="宋体" w:cs="宋体"/>
          <w:bCs/>
          <w:color w:val="auto"/>
          <w:szCs w:val="24"/>
          <w:highlight w:val="none"/>
        </w:rPr>
      </w:pPr>
      <w:r>
        <w:rPr>
          <w:rFonts w:hint="eastAsia" w:ascii="宋体" w:hAnsi="宋体" w:cs="宋体"/>
          <w:bCs/>
          <w:color w:val="auto"/>
          <w:szCs w:val="24"/>
          <w:highlight w:val="none"/>
        </w:rPr>
        <w:t xml:space="preserve">退还：待服务期满凭收款收据办理履约保证金退付手续。履约保证金在甲方处存放期间，不计利息。</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jc w:val="center"/>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第四章  双方的权利义务</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第七条 甲方的权利义务</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1.甲方的权利</w:t>
      </w:r>
      <w:r/>
    </w:p>
    <w:p>
      <w:pPr>
        <w:pStyle w:val="843"/>
        <w:ind w:firstLine="480"/>
        <w:spacing w:after="0"/>
        <w:rPr>
          <w:rFonts w:hAnsi="宋体" w:cs="宋体"/>
          <w:color w:val="auto"/>
          <w:highlight w:val="none"/>
        </w:rPr>
      </w:pPr>
      <w:r>
        <w:rPr>
          <w:rFonts w:hint="eastAsia" w:hAnsi="宋体" w:cs="宋体"/>
          <w:color w:val="auto"/>
          <w:highlight w:val="none"/>
        </w:rPr>
        <w:t xml:space="preserve">(1) 依据合同约定，对乙方进行检查和考核。</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 按照甲方审核认可的服装式样、颜色，乙方制作和购买乙方保安服务人员的服装，所有服装费用均由乙方承担。</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 乙方如有人员调整应经甲方书面同意。涉及项目经理、</w:t>
      </w:r>
      <w:r>
        <w:rPr>
          <w:rFonts w:hint="eastAsia" w:ascii="宋体" w:hAnsi="宋体" w:cs="宋体"/>
          <w:color w:val="auto"/>
          <w:sz w:val="24"/>
          <w:highlight w:val="none"/>
        </w:rPr>
        <w:t xml:space="preserve">保安队长</w:t>
      </w:r>
      <w:r>
        <w:rPr>
          <w:rFonts w:hint="eastAsia" w:ascii="宋体" w:hAnsi="宋体" w:cs="宋体"/>
          <w:color w:val="auto"/>
          <w:sz w:val="24"/>
          <w:highlight w:val="none"/>
        </w:rPr>
        <w:t xml:space="preserve">等人员的调整应提前1个月告知甲方。</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 甲方有权利要求</w:t>
      </w:r>
      <w:r>
        <w:rPr>
          <w:rFonts w:hint="eastAsia" w:ascii="宋体" w:hAnsi="宋体" w:cs="宋体"/>
          <w:color w:val="auto"/>
          <w:sz w:val="24"/>
          <w:highlight w:val="none"/>
        </w:rPr>
        <w:t xml:space="preserve">更换违反</w:t>
      </w:r>
      <w:r>
        <w:rPr>
          <w:rFonts w:hint="eastAsia" w:ascii="宋体" w:hAnsi="宋体" w:cs="宋体"/>
          <w:color w:val="auto"/>
          <w:sz w:val="24"/>
          <w:highlight w:val="none"/>
        </w:rPr>
        <w:t xml:space="preserve">本合同规定的或不符合甲方要求的乙方人员。</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 追究乙方违约责任。</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2.甲方的义务</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 按合同约定支付保安服务费。</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(2)提供管理用房及安防设备、工具。</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第八条 乙方的权利义务</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1.乙方的权利</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 有权要求甲方按合同约定支付保安服务费。</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 有权要求甲方</w:t>
      </w:r>
      <w:r>
        <w:rPr>
          <w:rFonts w:hint="eastAsia" w:ascii="宋体" w:hAnsi="宋体" w:cs="宋体"/>
          <w:color w:val="auto"/>
          <w:sz w:val="24"/>
          <w:highlight w:val="none"/>
        </w:rPr>
        <w:t xml:space="preserve">提供</w:t>
      </w:r>
      <w:r>
        <w:rPr>
          <w:rFonts w:hint="eastAsia" w:ascii="宋体" w:hAnsi="宋体" w:cs="宋体"/>
          <w:color w:val="auto"/>
          <w:sz w:val="24"/>
          <w:highlight w:val="none"/>
        </w:rPr>
        <w:t xml:space="preserve">保安管理用房。</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2.乙方的义务</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(1)乙方不得</w:t>
      </w:r>
      <w:r>
        <w:rPr>
          <w:rFonts w:hint="eastAsia" w:ascii="宋体" w:hAnsi="宋体" w:cs="宋体"/>
          <w:color w:val="auto"/>
          <w:sz w:val="24"/>
          <w:highlight w:val="none"/>
        </w:rPr>
        <w:t xml:space="preserve">转包</w:t>
      </w:r>
      <w:r>
        <w:rPr>
          <w:rFonts w:hint="eastAsia" w:ascii="宋体" w:hAnsi="宋体" w:cs="宋体"/>
          <w:color w:val="auto"/>
          <w:sz w:val="24"/>
          <w:highlight w:val="none"/>
        </w:rPr>
        <w:t xml:space="preserve">本项目；</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(2)提供的保安服务符合本合同“第二章  保安</w:t>
      </w:r>
      <w:r>
        <w:rPr>
          <w:rFonts w:hint="eastAsia" w:ascii="宋体" w:hAnsi="宋体" w:cs="宋体"/>
          <w:bCs/>
          <w:color w:val="auto"/>
          <w:sz w:val="24"/>
          <w:highlight w:val="none"/>
        </w:rPr>
        <w:t xml:space="preserve">服务质量”中</w:t>
      </w:r>
      <w:r>
        <w:rPr>
          <w:rFonts w:hint="eastAsia" w:ascii="宋体" w:hAnsi="宋体" w:cs="宋体"/>
          <w:color w:val="auto"/>
          <w:sz w:val="24"/>
          <w:highlight w:val="none"/>
        </w:rPr>
        <w:t xml:space="preserve">第1条</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按照本合同约定提供保安服务，具体见“第三条  保安服务要求”中“1.保安服务工作要求”；乙方应按投标文件配备人员及时到岗，具体见“第三条  保安服务要求”中“3.组织机构设置及人员和设备配备要求”；</w:t>
      </w:r>
      <w:r>
        <w:rPr>
          <w:rFonts w:hint="eastAsia" w:ascii="宋体" w:hAnsi="宋体" w:cs="宋体"/>
          <w:color w:val="auto"/>
          <w:sz w:val="24"/>
          <w:highlight w:val="none"/>
        </w:rPr>
        <w:t xml:space="preserve">接受甲方的检查和考核，</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)按照甲方要求，乙方更换违反本合同规定</w:t>
      </w:r>
      <w:r>
        <w:rPr>
          <w:rFonts w:hint="eastAsia" w:ascii="宋体" w:hAnsi="宋体" w:cs="宋体"/>
          <w:color w:val="auto"/>
          <w:sz w:val="24"/>
          <w:highlight w:val="none"/>
        </w:rPr>
        <w:t xml:space="preserve">或不符合甲</w:t>
      </w:r>
      <w:r>
        <w:rPr>
          <w:rFonts w:hint="eastAsia" w:ascii="宋体" w:hAnsi="宋体" w:cs="宋体"/>
          <w:color w:val="auto"/>
          <w:sz w:val="24"/>
          <w:highlight w:val="none"/>
        </w:rPr>
        <w:t xml:space="preserve">方要求的乙方人员。</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)按照甲方审核认可的服装式样、颜色，乙方制作和购买乙方保安服务人员的服装，所有服装费用均由乙方承担；</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乙方应保证派驻人员的相对稳定，除特殊情况外不得随意调换人员，如需调换派驻人员，须征询甲方意见并及时通知甲方，</w:t>
      </w:r>
      <w:r>
        <w:rPr>
          <w:rFonts w:hint="eastAsia" w:ascii="宋体" w:hAnsi="宋体" w:cs="宋体"/>
          <w:color w:val="auto"/>
          <w:sz w:val="24"/>
          <w:highlight w:val="none"/>
        </w:rPr>
        <w:t xml:space="preserve">并经甲方同意。涉及项目经理、</w:t>
      </w:r>
      <w:r>
        <w:rPr>
          <w:rFonts w:hint="eastAsia" w:ascii="宋体" w:hAnsi="宋体" w:cs="宋体"/>
          <w:color w:val="auto"/>
          <w:sz w:val="24"/>
          <w:highlight w:val="none"/>
        </w:rPr>
        <w:t xml:space="preserve">队长</w:t>
      </w:r>
      <w:r>
        <w:rPr>
          <w:rFonts w:hint="eastAsia" w:ascii="宋体" w:hAnsi="宋体" w:cs="宋体"/>
          <w:color w:val="auto"/>
          <w:sz w:val="24"/>
          <w:highlight w:val="none"/>
        </w:rPr>
        <w:t xml:space="preserve">等人员的调整应提前1个月告知甲方。</w:t>
      </w:r>
      <w:r>
        <w:rPr>
          <w:rFonts w:hint="eastAsia" w:ascii="宋体" w:hAnsi="宋体" w:cs="宋体"/>
          <w:color w:val="auto"/>
          <w:sz w:val="24"/>
          <w:highlight w:val="none"/>
        </w:rPr>
        <w:t xml:space="preserve">对甲方认为不合适继续留在甲方工作的保安队员应及时调换。乙方在合同期内因国家法定节假日休息日应调配好人员在岗工作值班，因乙方调配不当而产生的值班、替班人员加班费用由乙方自行承担。</w:t>
      </w:r>
      <w:r>
        <w:rPr>
          <w:rFonts w:hint="eastAsia" w:ascii="宋体" w:hAnsi="宋体" w:cs="宋体"/>
          <w:color w:val="auto"/>
          <w:sz w:val="24"/>
          <w:highlight w:val="none"/>
        </w:rPr>
        <w:t xml:space="preserve"> </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(6)不得占用非指定的保安管理用房，不得改变保安管理用房用途；</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(7)不得因乙方原因，发生火灾、水灾、伤亡等重大安全事故；</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(8)合同终止时，乙方应将保安管理用房、相关资料等交还给甲方。</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(9)乙方应及时向甲方通告本保安服务区域内有关保安服务的重大事项，及时处理投诉，接受甲方监督。</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(10)乙方未能履行本合同的约定，导致甲方或第三方人身、财产安全受到损害的，依法承担相应的法律责任。乙方对自己管理的范围内因管理不善而造成的一切损失，负相应的赔偿责任。</w:t>
      </w:r>
      <w:r/>
    </w:p>
    <w:p>
      <w:pPr>
        <w:ind w:firstLine="36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(11)乙方须对本项目保安服务人员进行岗前、培训，告之其甲方的各项管理制度和相关服务要求。</w:t>
      </w:r>
      <w:r/>
    </w:p>
    <w:p>
      <w:pPr>
        <w:ind w:firstLine="24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（12) 乙方负责处理本公司员工的生病、事故、伤残、死亡以及一切劳务纠纷，甲方不承担任何相关责任。乙方保证如有上述情况发生，积极处理，确保不影响甲方正常办公。</w:t>
      </w:r>
      <w:r/>
    </w:p>
    <w:p>
      <w:pPr>
        <w:ind w:firstLine="24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（13)乙方派驻甲方的保安队员应做到文明执勤、热情服务、礼貌待人，遵守甲方有关规章制度，认真履行岗位职责。</w:t>
      </w:r>
      <w:r/>
    </w:p>
    <w:p>
      <w:pPr>
        <w:ind w:firstLine="24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（14）乙方派驻甲方的保安队员在合同规定的服务范围内，应服从甲方的调配与指挥，积极主动的配合甲方搞好安全防范工作，保障甲方合法权益不受侵害。</w:t>
      </w:r>
      <w:r/>
    </w:p>
    <w:p>
      <w:pPr>
        <w:ind w:firstLine="24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 乙方及其工作人员应尽到保密义务，不得泄露、散播接触到的甲方相关信息或资料。一旦发现，甲方有权要求乙方辞退泄密人员，并向合同约定进行处罚，造成严重后果或社会影响的，有权要求乙方赔偿损失。</w:t>
      </w:r>
      <w:r/>
    </w:p>
    <w:p>
      <w:pPr>
        <w:ind w:firstLine="24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（16）合同终止时，乙方必须向甲方移交属于甲方所有的安保管理工具、设备及全部档案资料。</w:t>
      </w:r>
      <w:r/>
    </w:p>
    <w:p>
      <w:pPr>
        <w:ind w:firstLine="24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（17）</w:t>
      </w:r>
      <w:r>
        <w:rPr>
          <w:rFonts w:ascii="宋体" w:hAnsi="宋体" w:cs="宋体"/>
          <w:color w:val="auto"/>
          <w:sz w:val="24"/>
          <w:highlight w:val="none"/>
        </w:rPr>
        <w:t xml:space="preserve">乙方须为所有保安人员购买意外伤害保险</w:t>
      </w:r>
      <w:r>
        <w:rPr>
          <w:rFonts w:hint="eastAsia" w:ascii="宋体" w:hAnsi="宋体" w:cs="宋体"/>
          <w:color w:val="auto"/>
          <w:sz w:val="24"/>
          <w:highlight w:val="none"/>
        </w:rPr>
        <w:t xml:space="preserve">、</w:t>
      </w:r>
      <w:r>
        <w:rPr>
          <w:rFonts w:ascii="宋体" w:hAnsi="宋体" w:cs="宋体"/>
          <w:color w:val="auto"/>
          <w:sz w:val="24"/>
          <w:highlight w:val="none"/>
        </w:rPr>
        <w:t xml:space="preserve">公众责任险，保险单抄送甲方备查</w:t>
      </w:r>
      <w:r>
        <w:rPr>
          <w:rFonts w:hint="eastAsia" w:ascii="宋体" w:hAnsi="宋体" w:cs="宋体"/>
          <w:color w:val="auto"/>
          <w:sz w:val="24"/>
          <w:highlight w:val="none"/>
        </w:rPr>
        <w:t xml:space="preserve">。</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pStyle w:val="897"/>
        <w:ind w:left="0" w:firstLine="240"/>
        <w:jc w:val="both"/>
        <w:rPr>
          <w:rFonts w:ascii="宋体" w:hAnsi="宋体" w:cs="宋体"/>
          <w:color w:val="auto"/>
          <w:szCs w:val="24"/>
          <w:highlight w:val="none"/>
        </w:rPr>
      </w:pPr>
      <w:r>
        <w:rPr>
          <w:rFonts w:ascii="宋体" w:hAnsi="宋体" w:cs="宋体"/>
          <w:color w:val="auto"/>
          <w:szCs w:val="24"/>
          <w:highlight w:val="none"/>
        </w:rPr>
      </w:r>
      <w:r/>
    </w:p>
    <w:p>
      <w:pPr>
        <w:ind w:left="360"/>
        <w:jc w:val="center"/>
        <w:spacing w:after="0" w:line="360" w:lineRule="auto"/>
        <w:rPr>
          <w:rFonts w:ascii="宋体" w:hAnsi="宋体" w:cs="宋体"/>
          <w:color w:val="auto"/>
          <w:sz w:val="24"/>
          <w:highlight w:val="none"/>
        </w:rPr>
      </w:pPr>
      <w:r>
        <w:rPr>
          <w:rFonts w:ascii="宋体" w:hAnsi="宋体" w:cs="宋体"/>
          <w:color w:val="auto"/>
          <w:sz w:val="24"/>
          <w:highlight w:val="none"/>
        </w:rPr>
      </w:r>
      <w:r/>
    </w:p>
    <w:p>
      <w:pPr>
        <w:ind w:left="360"/>
        <w:jc w:val="center"/>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第五章  违约责任</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第九条 违约责任</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一、甲方责任</w:t>
      </w:r>
      <w:r/>
    </w:p>
    <w:p>
      <w:pPr>
        <w:ind w:firstLine="54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乙方按合同履约，甲方按合同约定支付保安服务费，甲方每逾期</w:t>
      </w:r>
      <w:r>
        <w:rPr>
          <w:rFonts w:ascii="宋体" w:hAnsi="宋体" w:cs="宋体"/>
          <w:color w:val="auto"/>
          <w:sz w:val="24"/>
          <w:highlight w:val="none"/>
        </w:rPr>
        <w:t xml:space="preserve">1</w:t>
      </w:r>
      <w:r>
        <w:rPr>
          <w:rFonts w:hint="eastAsia" w:ascii="宋体" w:hAnsi="宋体" w:cs="宋体"/>
          <w:color w:val="auto"/>
          <w:sz w:val="24"/>
          <w:highlight w:val="none"/>
        </w:rPr>
        <w:t xml:space="preserve">个月（因政策因素除外）</w:t>
      </w:r>
      <w:r>
        <w:rPr>
          <w:rFonts w:hint="eastAsia" w:ascii="宋体" w:hAnsi="宋体" w:cs="宋体"/>
          <w:color w:val="auto"/>
          <w:sz w:val="24"/>
          <w:highlight w:val="none"/>
        </w:rPr>
        <w:t xml:space="preserve">，甲方向乙方支付当季保安服务费0.1%的违约金，但违约金的总数不超过当季保安服务费的1%。</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二、乙方的责任</w:t>
      </w:r>
      <w:r/>
    </w:p>
    <w:p>
      <w:pPr>
        <w:ind w:firstLine="47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1.乙方有下列情况之一的，全额扣除当月的合同约定的 “每月保安服务费”，且甲方有权解除合同，由此造成乙方的直接损失和间接损失，甲方不予补偿；造成甲方损失的，甲方有权要求乙方赔偿，赔偿费从保安服务费、履约保证金（如有）中直接扣除，不足部分向乙方追索。</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 乙方分包本项目的；</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 按照《徐州市公安局及部分直属单位保安服务工作考核评分表》考核得分在75分以下的；</w:t>
      </w:r>
      <w:r/>
    </w:p>
    <w:p>
      <w:pPr>
        <w:ind w:firstLine="424"/>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 乙方违反本合同“第一章  保安服务基本情况”中“第三条  保安服务要求”中“6.保安服务人员工资要求”的。</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2.乙方违反“第八条 乙方的权利义务”中“2.乙方的义务”中(3)—(15)的，第一次发生（发现）的，甲方有权从保安服务费中扣10000元。第二次发生（发现）的，甲方有权从保安服务费中扣20000元，且甲方有权解除合同，由此造成乙方的直接损失和间接损失，甲方不予补偿；造成甲方损失的，甲方有权要求乙方赔偿，赔偿费从保安服务费、履约保证金（如有）中直接扣除，不足部分向乙方追索。</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3.未按采购需求配够保安服务人员的，少配</w:t>
      </w:r>
      <w:r>
        <w:rPr>
          <w:rFonts w:ascii="宋体" w:hAnsi="宋体" w:cs="宋体"/>
          <w:color w:val="auto"/>
          <w:sz w:val="24"/>
          <w:highlight w:val="none"/>
        </w:rPr>
        <w:t xml:space="preserve">1</w:t>
      </w:r>
      <w:r>
        <w:rPr>
          <w:rFonts w:hint="eastAsia" w:ascii="宋体" w:hAnsi="宋体" w:cs="宋体"/>
          <w:color w:val="auto"/>
          <w:sz w:val="24"/>
          <w:highlight w:val="none"/>
        </w:rPr>
        <w:t xml:space="preserve">人每月扣除6</w:t>
      </w:r>
      <w:r>
        <w:rPr>
          <w:rFonts w:ascii="宋体" w:hAnsi="宋体" w:cs="宋体"/>
          <w:color w:val="auto"/>
          <w:sz w:val="24"/>
          <w:highlight w:val="none"/>
        </w:rPr>
        <w:t xml:space="preserve">000</w:t>
      </w:r>
      <w:r>
        <w:rPr>
          <w:rFonts w:hint="eastAsia" w:ascii="宋体" w:hAnsi="宋体" w:cs="宋体"/>
          <w:color w:val="auto"/>
          <w:sz w:val="24"/>
          <w:highlight w:val="none"/>
        </w:rPr>
        <w:t xml:space="preserve">元，每月缺勤1</w:t>
      </w:r>
      <w:r>
        <w:rPr>
          <w:rFonts w:ascii="宋体" w:hAnsi="宋体" w:cs="宋体"/>
          <w:color w:val="auto"/>
          <w:sz w:val="24"/>
          <w:highlight w:val="none"/>
        </w:rPr>
        <w:t xml:space="preserve">0</w:t>
      </w:r>
      <w:r>
        <w:rPr>
          <w:rFonts w:hint="eastAsia" w:ascii="宋体" w:hAnsi="宋体" w:cs="宋体"/>
          <w:color w:val="auto"/>
          <w:sz w:val="24"/>
          <w:highlight w:val="none"/>
        </w:rPr>
        <w:t xml:space="preserve">日以上的，视同少配服务人员。</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 xml:space="preserve">上述违约事项如与《徐州市公安局及部分直属单位保安服务工作考核评分表》中相关内容相同，乙方应先行承担上述违约责任，乙方按照本合同承担违约责任后，甲方按照《徐州市公安局及部分直属单位保安服务工作考核评分表》考核时，将不再扣减相应的分值。</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 xml:space="preserve">服务期间，乙方应对其员工的人身安全负责，因乙方员工在工作过程中非甲方原因发生的人身、财产损失均由乙方自行承担，甲方不承担任何责任。</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6.由于乙方的管理不善造成甲方或第三方经济损失或人身伤亡的，按国家相关规定由乙方承担相应的责任；服务期间，乙方应对其员工的行为负责，如乙方员工自身原因造成安保服务工作失误，给甲方造成损失的由乙方担负相应责任，并赔偿由此给甲方造成的经济损失。造成重大损失的，甲方有权解除合同，乙方应承担甲方的损失，并追究责任人的行政、法律责任。</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第十条 本合同在下列条件全部满足后生效，生效日期以下列条件全部满足的最晚日期为准： 双方加盖公章或合同专用章； </w:t>
      </w:r>
      <w:r/>
    </w:p>
    <w:p>
      <w:pPr>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合同的双方当事人不得擅自变更、中止或者终止合同。 </w:t>
      </w:r>
      <w:r/>
    </w:p>
    <w:p>
      <w:pPr>
        <w:ind w:firstLine="420"/>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双方约定，在履行合同过程中产生争议时，应通过友好协商解决，若协商不成可向甲方所在地人民法院提起诉讼。</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合同其他未尽事宜及与招标文件有矛盾之处，以招标文件[项目编号：  ]为准。</w:t>
      </w:r>
      <w:r/>
    </w:p>
    <w:p>
      <w:pPr>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合同一式</w:t>
      </w:r>
      <w:r>
        <w:rPr>
          <w:rFonts w:hint="eastAsia" w:ascii="宋体" w:hAnsi="宋体" w:cs="宋体"/>
          <w:color w:val="auto"/>
          <w:sz w:val="24"/>
          <w:highlight w:val="none"/>
          <w:u w:val="single"/>
        </w:rPr>
        <w:t xml:space="preserve">四</w:t>
      </w:r>
      <w:r>
        <w:rPr>
          <w:rFonts w:hint="eastAsia" w:ascii="宋体" w:hAnsi="宋体" w:cs="宋体"/>
          <w:color w:val="auto"/>
          <w:sz w:val="24"/>
          <w:highlight w:val="none"/>
        </w:rPr>
        <w:t xml:space="preserve">份，具有同等法律效力，甲方</w:t>
      </w:r>
      <w:r>
        <w:rPr>
          <w:rFonts w:hint="eastAsia" w:ascii="宋体" w:hAnsi="宋体" w:cs="宋体"/>
          <w:color w:val="auto"/>
          <w:sz w:val="24"/>
          <w:highlight w:val="none"/>
          <w:u w:val="single"/>
        </w:rPr>
        <w:t xml:space="preserve"> 二 </w:t>
      </w:r>
      <w:r>
        <w:rPr>
          <w:rFonts w:hint="eastAsia" w:ascii="宋体" w:hAnsi="宋体" w:cs="宋体"/>
          <w:color w:val="auto"/>
          <w:sz w:val="24"/>
          <w:highlight w:val="none"/>
        </w:rPr>
        <w:t xml:space="preserve">份，乙方</w:t>
      </w:r>
      <w:r>
        <w:rPr>
          <w:rFonts w:hint="eastAsia" w:ascii="宋体" w:hAnsi="宋体" w:cs="宋体"/>
          <w:color w:val="auto"/>
          <w:sz w:val="24"/>
          <w:highlight w:val="none"/>
          <w:u w:val="single"/>
        </w:rPr>
        <w:t xml:space="preserve">二</w:t>
      </w:r>
      <w:r>
        <w:rPr>
          <w:rFonts w:hint="eastAsia" w:ascii="宋体" w:hAnsi="宋体" w:cs="宋体"/>
          <w:color w:val="auto"/>
          <w:sz w:val="24"/>
          <w:highlight w:val="none"/>
        </w:rPr>
        <w:t xml:space="preserve">份。</w:t>
      </w:r>
      <w:r/>
    </w:p>
    <w:p>
      <w:pPr>
        <w:contextualSpacing/>
        <w:ind w:firstLine="480"/>
        <w:spacing w:after="0" w:line="360" w:lineRule="auto"/>
        <w:rPr>
          <w:rFonts w:ascii="宋体" w:hAnsi="宋体" w:cs="宋体"/>
          <w:color w:val="auto"/>
          <w:sz w:val="24"/>
          <w:highlight w:val="none"/>
        </w:rPr>
      </w:pPr>
      <w:r>
        <w:rPr>
          <w:rFonts w:ascii="宋体" w:hAnsi="宋体" w:cs="宋体"/>
          <w:color w:val="auto"/>
          <w:sz w:val="24"/>
          <w:highlight w:val="none"/>
        </w:rPr>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第十五条 按照《财政部关于做好政府采购信息公开工作的通知》（财库〔2015〕135号），甲方依据《保守国家秘密法》等法律制度规定确定本合同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部分涉及国家秘密，该涉及国家秘密部分不公告；甲方依据《反不正当竞争法》等法律制度的规定与乙方约定本合同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部分涉及商业秘密，该涉及商业秘密部分不公告。</w:t>
      </w:r>
      <w:r/>
    </w:p>
    <w:p>
      <w:pPr>
        <w:ind w:firstLine="480"/>
        <w:jc w:val="left"/>
        <w:spacing w:after="0"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after="0" w:line="360" w:lineRule="auto"/>
        <w:widowControl/>
        <w:rPr>
          <w:rFonts w:ascii="宋体" w:hAnsi="宋体" w:cs="宋体"/>
          <w:color w:val="auto"/>
          <w:sz w:val="24"/>
          <w:highlight w:val="none"/>
        </w:rPr>
      </w:pPr>
      <w:r>
        <w:rPr>
          <w:rFonts w:ascii="宋体" w:hAnsi="宋体" w:cs="宋体"/>
          <w:color w:val="auto"/>
          <w:sz w:val="24"/>
          <w:highlight w:val="none"/>
        </w:rPr>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甲    方                                   乙    方 </w:t>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单位签章： </w:t>
      </w:r>
      <w:r>
        <w:rPr>
          <w:rFonts w:hint="eastAsia" w:ascii="宋体" w:hAnsi="宋体" w:cs="宋体"/>
          <w:color w:val="auto"/>
          <w:sz w:val="24"/>
          <w:highlight w:val="none"/>
        </w:rPr>
        <w:tab/>
      </w:r>
      <w:r>
        <w:rPr>
          <w:rFonts w:hint="eastAsia" w:ascii="宋体" w:hAnsi="宋体" w:cs="宋体"/>
          <w:color w:val="auto"/>
          <w:sz w:val="24"/>
          <w:highlight w:val="none"/>
        </w:rPr>
        <w:t xml:space="preserve">                                单位签章： </w:t>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开户银行： </w:t>
      </w:r>
      <w:r>
        <w:rPr>
          <w:rFonts w:hint="eastAsia" w:ascii="宋体" w:hAnsi="宋体" w:cs="宋体"/>
          <w:color w:val="auto"/>
          <w:sz w:val="24"/>
          <w:highlight w:val="none"/>
        </w:rPr>
        <w:tab/>
      </w:r>
      <w:r>
        <w:rPr>
          <w:rFonts w:hint="eastAsia" w:ascii="宋体" w:hAnsi="宋体" w:cs="宋体"/>
          <w:color w:val="auto"/>
          <w:sz w:val="24"/>
          <w:highlight w:val="none"/>
        </w:rPr>
        <w:t xml:space="preserve">                                开户银行：</w:t>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银行账号：                                    银行账号：</w:t>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 系 人：                                    联 系 人：</w:t>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联系电话：</w:t>
      </w:r>
      <w:r/>
    </w:p>
    <w:p>
      <w:pPr>
        <w:contextualSpacing/>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日期：                                        日期：                                 </w:t>
      </w:r>
      <w:r/>
    </w:p>
    <w:p>
      <w:pPr>
        <w:jc w:val="center"/>
        <w:pageBreakBefore/>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合同附件</w:t>
      </w:r>
      <w:r/>
    </w:p>
    <w:p>
      <w:pPr>
        <w:jc w:val="center"/>
        <w:spacing w:after="0" w:line="360" w:lineRule="auto"/>
        <w:rPr>
          <w:rFonts w:ascii="宋体" w:hAnsi="宋体" w:cs="宋体"/>
          <w:color w:val="auto"/>
          <w:sz w:val="24"/>
          <w:highlight w:val="none"/>
        </w:rPr>
      </w:pPr>
      <w:r>
        <w:rPr>
          <w:rFonts w:ascii="宋体" w:hAnsi="宋体" w:cs="宋体"/>
          <w:color w:val="auto"/>
          <w:sz w:val="24"/>
          <w:highlight w:val="none"/>
        </w:rPr>
      </w:r>
      <w:r/>
    </w:p>
    <w:p>
      <w:pPr>
        <w:spacing w:after="0" w:line="360" w:lineRule="auto"/>
        <w:rPr>
          <w:rFonts w:ascii="宋体" w:hAnsi="宋体" w:cs="宋体"/>
          <w:color w:val="auto"/>
          <w:sz w:val="24"/>
          <w:highlight w:val="none"/>
        </w:rPr>
      </w:pPr>
      <w:r>
        <w:rPr>
          <w:rFonts w:ascii="宋体" w:hAnsi="宋体" w:cs="宋体"/>
          <w:color w:val="auto"/>
          <w:sz w:val="24"/>
          <w:highlight w:val="none"/>
        </w:rPr>
      </w:r>
      <w:r/>
    </w:p>
    <w:p>
      <w:pPr>
        <w:spacing w:after="0" w:line="360" w:lineRule="auto"/>
        <w:rPr>
          <w:rFonts w:ascii="宋体" w:hAnsi="宋体" w:cs="宋体"/>
          <w:color w:val="auto"/>
          <w:sz w:val="24"/>
          <w:highlight w:val="none"/>
        </w:rPr>
      </w:pPr>
      <w:r>
        <w:rPr>
          <w:rFonts w:ascii="宋体" w:hAnsi="宋体" w:cs="宋体"/>
          <w:color w:val="auto"/>
          <w:sz w:val="24"/>
          <w:highlight w:val="none"/>
        </w:rPr>
      </w:r>
      <w:r/>
    </w:p>
    <w:p>
      <w:pPr>
        <w:contextualSpacing/>
        <w:spacing w:before="240" w:after="0" w:line="360" w:lineRule="auto"/>
        <w:rPr>
          <w:rFonts w:ascii="宋体" w:hAnsi="宋体" w:cs="宋体"/>
          <w:color w:val="auto"/>
          <w:sz w:val="24"/>
          <w:highlight w:val="none"/>
        </w:rPr>
      </w:pPr>
      <w:r>
        <w:rPr>
          <w:rFonts w:hint="eastAsia" w:ascii="宋体" w:hAnsi="宋体" w:cs="宋体"/>
          <w:color w:val="auto"/>
          <w:sz w:val="24"/>
          <w:highlight w:val="none"/>
        </w:rPr>
        <w:t xml:space="preserve">合同附件1：保安服务工作要求（要求见招标文件第六章《采购需求》；合同见乙方投标文件中《</w:t>
      </w:r>
      <w:r>
        <w:rPr>
          <w:rFonts w:hint="eastAsia" w:ascii="宋体" w:hAnsi="宋体" w:cs="宋体"/>
          <w:bCs/>
          <w:color w:val="auto"/>
          <w:sz w:val="24"/>
          <w:highlight w:val="none"/>
        </w:rPr>
        <w:t xml:space="preserve">保安服务方案》</w:t>
      </w:r>
      <w:r>
        <w:rPr>
          <w:rFonts w:hint="eastAsia" w:ascii="宋体" w:hAnsi="宋体" w:cs="宋体"/>
          <w:color w:val="auto"/>
          <w:sz w:val="24"/>
          <w:highlight w:val="none"/>
        </w:rPr>
        <w:t xml:space="preserve">）</w:t>
      </w:r>
      <w:r/>
    </w:p>
    <w:p>
      <w:pPr>
        <w:contextualSpacing/>
        <w:spacing w:before="240" w:after="0" w:line="360" w:lineRule="auto"/>
        <w:rPr>
          <w:rFonts w:ascii="宋体" w:hAnsi="宋体" w:cs="宋体"/>
          <w:color w:val="auto"/>
          <w:sz w:val="24"/>
          <w:highlight w:val="none"/>
        </w:rPr>
      </w:pPr>
      <w:r>
        <w:rPr>
          <w:rFonts w:ascii="宋体" w:hAnsi="宋体" w:cs="宋体"/>
          <w:color w:val="auto"/>
          <w:sz w:val="24"/>
          <w:highlight w:val="none"/>
        </w:rPr>
      </w:r>
      <w:r/>
    </w:p>
    <w:p>
      <w:pPr>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合同附件2：组织机构设置及人员和设备配备要求（要求见招标文件第六章《采购需求》；合同见乙方投标文件中</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组织机构设置方案及人员配备、设备配备方案</w:t>
      </w:r>
      <w:r>
        <w:rPr>
          <w:rFonts w:hint="eastAsia" w:ascii="宋体" w:hAnsi="宋体" w:cs="宋体"/>
          <w:color w:val="auto"/>
          <w:sz w:val="24"/>
          <w:highlight w:val="none"/>
        </w:rPr>
        <w:t xml:space="preserve">》）</w:t>
      </w:r>
      <w:r/>
    </w:p>
    <w:p>
      <w:pPr>
        <w:spacing w:after="0" w:line="360" w:lineRule="auto"/>
        <w:rPr>
          <w:rFonts w:ascii="宋体" w:hAnsi="宋体" w:cs="宋体"/>
          <w:color w:val="auto"/>
          <w:sz w:val="24"/>
          <w:highlight w:val="none"/>
        </w:rPr>
      </w:pPr>
      <w:r>
        <w:rPr>
          <w:rFonts w:ascii="宋体" w:hAnsi="宋体" w:cs="宋体"/>
          <w:color w:val="auto"/>
          <w:sz w:val="24"/>
          <w:highlight w:val="none"/>
        </w:rPr>
      </w:r>
      <w:r/>
    </w:p>
    <w:p>
      <w:pPr>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合同附件3：采购需求(见招标文件第六章《采购需求》)</w:t>
      </w:r>
      <w:r/>
    </w:p>
    <w:p>
      <w:pPr>
        <w:jc w:val="left"/>
        <w:spacing w:after="100"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after="10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合同附件4：徐州市公安局及部分直属单位保安服务工作考核评分表</w:t>
      </w:r>
      <w:r/>
    </w:p>
    <w:p>
      <w:pPr>
        <w:spacing w:after="0" w:line="360" w:lineRule="auto"/>
        <w:rPr>
          <w:rFonts w:ascii="宋体" w:hAnsi="宋体" w:cs="宋体"/>
          <w:color w:val="auto"/>
          <w:sz w:val="24"/>
          <w:highlight w:val="none"/>
        </w:rPr>
      </w:pPr>
      <w:r>
        <w:rPr>
          <w:rFonts w:ascii="宋体" w:hAnsi="宋体" w:cs="宋体"/>
          <w:color w:val="auto"/>
          <w:sz w:val="24"/>
          <w:highlight w:val="none"/>
        </w:rPr>
      </w:r>
      <w:r/>
    </w:p>
    <w:p>
      <w:pPr>
        <w:jc w:val="left"/>
        <w:spacing w:after="10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合同附件5：</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保密承诺》</w:t>
      </w:r>
      <w:r/>
    </w:p>
    <w:p>
      <w:pPr>
        <w:jc w:val="left"/>
        <w:spacing w:after="200" w:line="276" w:lineRule="auto"/>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pageBreakBefore/>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合同附件4</w:t>
      </w:r>
      <w:r/>
    </w:p>
    <w:tbl>
      <w:tblPr>
        <w:tblStyle w:val="819"/>
        <w:tblW w:w="988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42"/>
        <w:gridCol w:w="992"/>
        <w:gridCol w:w="29"/>
        <w:gridCol w:w="1105"/>
        <w:gridCol w:w="850"/>
        <w:gridCol w:w="709"/>
        <w:gridCol w:w="4912"/>
        <w:gridCol w:w="743"/>
      </w:tblGrid>
      <w:tr>
        <w:trPr>
          <w:jc w:val="center"/>
          <w:trHeight w:val="982"/>
        </w:trPr>
        <w:tc>
          <w:tcPr>
            <w:gridSpan w:val="8"/>
            <w:tcW w:w="9882" w:type="dxa"/>
            <w:vAlign w:val="center"/>
            <w:textDirection w:val="lrTb"/>
            <w:noWrap w:val="false"/>
          </w:tcPr>
          <w:p>
            <w:pPr>
              <w:jc w:val="center"/>
              <w:spacing w:after="0" w:line="240" w:lineRule="auto"/>
              <w:widowControl/>
              <w:rPr>
                <w:rFonts w:ascii="宋体" w:hAnsi="宋体" w:cs="宋体"/>
                <w:color w:val="auto"/>
                <w:sz w:val="32"/>
                <w:szCs w:val="32"/>
                <w:highlight w:val="none"/>
              </w:rPr>
            </w:pPr>
            <w:r>
              <w:rPr>
                <w:rFonts w:hint="eastAsia" w:ascii="宋体" w:hAnsi="宋体" w:cs="宋体"/>
                <w:color w:val="auto"/>
                <w:sz w:val="32"/>
                <w:szCs w:val="32"/>
                <w:highlight w:val="none"/>
                <w:lang w:bidi="en-US"/>
              </w:rPr>
              <w:t xml:space="preserve">徐州市公安局及部分直属单位保安服务工作</w:t>
            </w:r>
            <w:r>
              <w:rPr>
                <w:rFonts w:hint="eastAsia" w:ascii="宋体" w:hAnsi="宋体" w:cs="宋体"/>
                <w:color w:val="auto"/>
                <w:sz w:val="32"/>
                <w:szCs w:val="32"/>
                <w:highlight w:val="none"/>
                <w:lang w:bidi="en-US"/>
              </w:rPr>
              <w:t xml:space="preserve">考核评分表</w:t>
            </w:r>
            <w:r/>
          </w:p>
        </w:tc>
      </w:tr>
      <w:tr>
        <w:trPr>
          <w:jc w:val="center"/>
          <w:trHeight w:val="780"/>
        </w:trPr>
        <w:tc>
          <w:tcPr>
            <w:tcW w:w="542" w:type="dxa"/>
            <w:vAlign w:val="center"/>
            <w:textDirection w:val="lrTb"/>
            <w:noWrap w:val="false"/>
          </w:tcPr>
          <w:p>
            <w:pPr>
              <w:jc w:val="center"/>
              <w:spacing w:after="0" w:line="240" w:lineRule="auto"/>
              <w:widowControl/>
              <w:rPr>
                <w:rFonts w:ascii="宋体" w:hAnsi="宋体" w:cs="宋体"/>
                <w:b/>
                <w:bCs/>
                <w:color w:val="auto"/>
                <w:sz w:val="24"/>
                <w:highlight w:val="none"/>
              </w:rPr>
            </w:pPr>
            <w:r>
              <w:rPr>
                <w:rFonts w:hint="eastAsia" w:ascii="宋体" w:hAnsi="宋体" w:cs="宋体"/>
                <w:b/>
                <w:bCs/>
                <w:color w:val="auto"/>
                <w:sz w:val="24"/>
                <w:highlight w:val="none"/>
                <w:lang w:bidi="en-US"/>
              </w:rPr>
              <w:t xml:space="preserve">序号</w:t>
            </w:r>
            <w:r/>
          </w:p>
        </w:tc>
        <w:tc>
          <w:tcPr>
            <w:tcW w:w="992" w:type="dxa"/>
            <w:vAlign w:val="center"/>
            <w:textDirection w:val="lrTb"/>
            <w:noWrap w:val="false"/>
          </w:tcPr>
          <w:p>
            <w:pPr>
              <w:jc w:val="center"/>
              <w:spacing w:after="0" w:line="240" w:lineRule="auto"/>
              <w:widowControl/>
              <w:rPr>
                <w:rFonts w:ascii="宋体" w:hAnsi="宋体" w:cs="宋体"/>
                <w:b/>
                <w:bCs/>
                <w:color w:val="auto"/>
                <w:sz w:val="24"/>
                <w:highlight w:val="none"/>
              </w:rPr>
            </w:pPr>
            <w:r>
              <w:rPr>
                <w:rFonts w:hint="eastAsia" w:ascii="宋体" w:hAnsi="宋体" w:cs="宋体"/>
                <w:b/>
                <w:bCs/>
                <w:color w:val="auto"/>
                <w:sz w:val="24"/>
                <w:highlight w:val="none"/>
                <w:lang w:bidi="en-US"/>
              </w:rPr>
              <w:t xml:space="preserve">项目</w:t>
            </w:r>
            <w:r/>
          </w:p>
        </w:tc>
        <w:tc>
          <w:tcPr>
            <w:gridSpan w:val="2"/>
            <w:tcW w:w="1134" w:type="dxa"/>
            <w:vAlign w:val="center"/>
            <w:textDirection w:val="lrTb"/>
            <w:noWrap w:val="false"/>
          </w:tcPr>
          <w:p>
            <w:pPr>
              <w:jc w:val="center"/>
              <w:spacing w:after="0" w:line="240" w:lineRule="auto"/>
              <w:widowControl/>
              <w:rPr>
                <w:rFonts w:ascii="宋体" w:hAnsi="宋体" w:cs="宋体"/>
                <w:b/>
                <w:bCs/>
                <w:color w:val="auto"/>
                <w:sz w:val="24"/>
                <w:highlight w:val="none"/>
              </w:rPr>
            </w:pPr>
            <w:r>
              <w:rPr>
                <w:rFonts w:hint="eastAsia" w:ascii="宋体" w:hAnsi="宋体" w:cs="宋体"/>
                <w:b/>
                <w:bCs/>
                <w:color w:val="auto"/>
                <w:sz w:val="24"/>
                <w:highlight w:val="none"/>
                <w:lang w:bidi="en-US"/>
              </w:rPr>
              <w:t xml:space="preserve">子项</w:t>
            </w:r>
            <w:r/>
          </w:p>
        </w:tc>
        <w:tc>
          <w:tcPr>
            <w:tcW w:w="850" w:type="dxa"/>
            <w:vAlign w:val="center"/>
            <w:textDirection w:val="lrTb"/>
            <w:noWrap w:val="false"/>
          </w:tcPr>
          <w:p>
            <w:pPr>
              <w:jc w:val="center"/>
              <w:spacing w:after="0" w:line="240" w:lineRule="auto"/>
              <w:widowControl/>
              <w:rPr>
                <w:rFonts w:ascii="宋体" w:hAnsi="宋体" w:cs="宋体"/>
                <w:b/>
                <w:bCs/>
                <w:color w:val="auto"/>
                <w:sz w:val="24"/>
                <w:highlight w:val="none"/>
              </w:rPr>
            </w:pPr>
            <w:r>
              <w:rPr>
                <w:rFonts w:hint="eastAsia" w:ascii="宋体" w:hAnsi="宋体" w:cs="宋体"/>
                <w:b/>
                <w:bCs/>
                <w:color w:val="auto"/>
                <w:sz w:val="24"/>
                <w:highlight w:val="none"/>
                <w:lang w:bidi="en-US"/>
              </w:rPr>
              <w:t xml:space="preserve">分值</w:t>
            </w:r>
            <w:r/>
          </w:p>
        </w:tc>
        <w:tc>
          <w:tcPr>
            <w:tcW w:w="709" w:type="dxa"/>
            <w:vAlign w:val="center"/>
            <w:textDirection w:val="lrTb"/>
            <w:noWrap w:val="false"/>
          </w:tcPr>
          <w:p>
            <w:pPr>
              <w:jc w:val="center"/>
              <w:spacing w:after="0" w:line="240" w:lineRule="auto"/>
              <w:widowControl/>
              <w:rPr>
                <w:rFonts w:ascii="宋体" w:hAnsi="宋体" w:cs="宋体"/>
                <w:b/>
                <w:bCs/>
                <w:color w:val="auto"/>
                <w:sz w:val="24"/>
                <w:highlight w:val="none"/>
              </w:rPr>
            </w:pPr>
            <w:r>
              <w:rPr>
                <w:rFonts w:hint="eastAsia" w:ascii="宋体" w:hAnsi="宋体" w:cs="宋体"/>
                <w:b/>
                <w:bCs/>
                <w:color w:val="auto"/>
                <w:sz w:val="24"/>
                <w:highlight w:val="none"/>
                <w:lang w:bidi="en-US"/>
              </w:rPr>
              <w:t xml:space="preserve">实际得分</w:t>
            </w:r>
            <w:r/>
          </w:p>
        </w:tc>
        <w:tc>
          <w:tcPr>
            <w:gridSpan w:val="2"/>
            <w:tcW w:w="5655" w:type="dxa"/>
            <w:vAlign w:val="center"/>
            <w:textDirection w:val="lrTb"/>
            <w:noWrap w:val="false"/>
          </w:tcPr>
          <w:p>
            <w:pPr>
              <w:jc w:val="center"/>
              <w:spacing w:after="0" w:line="240" w:lineRule="auto"/>
              <w:widowControl/>
              <w:rPr>
                <w:rFonts w:ascii="宋体" w:hAnsi="宋体" w:cs="宋体"/>
                <w:b/>
                <w:bCs/>
                <w:color w:val="auto"/>
                <w:sz w:val="24"/>
                <w:highlight w:val="none"/>
              </w:rPr>
            </w:pPr>
            <w:r>
              <w:rPr>
                <w:rFonts w:hint="eastAsia" w:ascii="宋体" w:hAnsi="宋体" w:cs="宋体"/>
                <w:b/>
                <w:bCs/>
                <w:color w:val="auto"/>
                <w:sz w:val="24"/>
                <w:highlight w:val="none"/>
                <w:lang w:bidi="en-US"/>
              </w:rPr>
              <w:t xml:space="preserve">备注</w:t>
            </w:r>
            <w:r/>
          </w:p>
        </w:tc>
      </w:tr>
      <w:tr>
        <w:trPr>
          <w:jc w:val="center"/>
          <w:trHeight w:val="392"/>
        </w:trPr>
        <w:tc>
          <w:tcPr>
            <w:tcW w:w="542"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w:t>
            </w:r>
            <w:r/>
          </w:p>
        </w:tc>
        <w:tc>
          <w:tcPr>
            <w:tcW w:w="992"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公司规范管理</w:t>
            </w:r>
            <w:r/>
          </w:p>
        </w:tc>
        <w:tc>
          <w:tcPr>
            <w:gridSpan w:val="2"/>
            <w:tcW w:w="1134"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公司管理制度</w:t>
            </w:r>
            <w:r/>
          </w:p>
        </w:tc>
        <w:tc>
          <w:tcPr>
            <w:tcW w:w="850"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（10分）</w:t>
            </w:r>
            <w:r/>
          </w:p>
        </w:tc>
        <w:tc>
          <w:tcPr>
            <w:tcW w:w="709"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公司管理制度缺失或不合理的扣1分。</w:t>
            </w:r>
            <w:r/>
          </w:p>
        </w:tc>
      </w:tr>
      <w:tr>
        <w:trPr>
          <w:jc w:val="center"/>
          <w:trHeight w:val="365"/>
        </w:trPr>
        <w:tc>
          <w:tcPr>
            <w:tcW w:w="54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台账记录</w:t>
            </w:r>
            <w:r/>
          </w:p>
        </w:tc>
        <w:tc>
          <w:tcPr>
            <w:tcW w:w="850"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709"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1、仓库进出没有明细的扣1分，管理不到位扣1分；</w:t>
            </w:r>
            <w:r/>
          </w:p>
        </w:tc>
      </w:tr>
      <w:tr>
        <w:trPr>
          <w:jc w:val="center"/>
          <w:trHeight w:val="317"/>
        </w:trPr>
        <w:tc>
          <w:tcPr>
            <w:tcW w:w="54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1134"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850"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709"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2、设施维护保养记录缺失扣1分；</w:t>
            </w:r>
            <w:r/>
          </w:p>
        </w:tc>
      </w:tr>
      <w:tr>
        <w:trPr>
          <w:jc w:val="center"/>
          <w:trHeight w:val="270"/>
        </w:trPr>
        <w:tc>
          <w:tcPr>
            <w:tcW w:w="54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1134"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850"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709"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3、固定资产</w:t>
            </w:r>
            <w:r>
              <w:rPr>
                <w:rFonts w:hint="eastAsia" w:ascii="宋体" w:hAnsi="宋体" w:cs="宋体"/>
                <w:color w:val="auto"/>
                <w:sz w:val="18"/>
                <w:szCs w:val="18"/>
                <w:highlight w:val="none"/>
                <w:lang w:bidi="en-US"/>
              </w:rPr>
              <w:t xml:space="preserve">及设备工具</w:t>
            </w:r>
            <w:r>
              <w:rPr>
                <w:rFonts w:hint="eastAsia" w:ascii="宋体" w:hAnsi="宋体" w:cs="宋体"/>
                <w:color w:val="auto"/>
                <w:sz w:val="18"/>
                <w:szCs w:val="18"/>
                <w:highlight w:val="none"/>
                <w:lang w:bidi="en-US"/>
              </w:rPr>
              <w:t xml:space="preserve">盘点记录不明的扣1分；</w:t>
            </w:r>
            <w:r/>
          </w:p>
        </w:tc>
      </w:tr>
      <w:tr>
        <w:trPr>
          <w:jc w:val="center"/>
          <w:trHeight w:val="297"/>
        </w:trPr>
        <w:tc>
          <w:tcPr>
            <w:tcW w:w="54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1134"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850"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709"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4、</w:t>
            </w:r>
            <w:r>
              <w:rPr>
                <w:rFonts w:hint="eastAsia" w:ascii="宋体" w:hAnsi="宋体" w:cs="宋体"/>
                <w:color w:val="auto"/>
                <w:sz w:val="18"/>
                <w:szCs w:val="18"/>
                <w:highlight w:val="none"/>
                <w:lang w:bidi="en-US"/>
              </w:rPr>
              <w:t xml:space="preserve">消控</w:t>
            </w:r>
            <w:r>
              <w:rPr>
                <w:rFonts w:hint="eastAsia" w:ascii="宋体" w:hAnsi="宋体" w:cs="宋体"/>
                <w:color w:val="auto"/>
                <w:sz w:val="18"/>
                <w:szCs w:val="18"/>
                <w:highlight w:val="none"/>
                <w:lang w:bidi="en-US"/>
              </w:rPr>
              <w:t xml:space="preserve">工作有失误，记录不明的扣2分，并承担相应后果。</w:t>
            </w:r>
            <w:r/>
          </w:p>
        </w:tc>
      </w:tr>
      <w:tr>
        <w:trPr>
          <w:jc w:val="center"/>
          <w:trHeight w:val="90"/>
        </w:trPr>
        <w:tc>
          <w:tcPr>
            <w:tcW w:w="54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1134"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消防培训、演练</w:t>
            </w:r>
            <w:r/>
          </w:p>
        </w:tc>
        <w:tc>
          <w:tcPr>
            <w:tcW w:w="850"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709"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未按消防规范要求进行消防培训、演练的扣1分。</w:t>
            </w:r>
            <w:r/>
          </w:p>
        </w:tc>
      </w:tr>
      <w:tr>
        <w:trPr>
          <w:jc w:val="center"/>
          <w:trHeight w:val="303"/>
        </w:trPr>
        <w:tc>
          <w:tcPr>
            <w:tcW w:w="54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1134"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出勤考核</w:t>
            </w:r>
            <w:r/>
          </w:p>
        </w:tc>
        <w:tc>
          <w:tcPr>
            <w:tcW w:w="850"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709"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未设置明确的出勤考核制度的扣1分。</w:t>
            </w:r>
            <w:r/>
          </w:p>
        </w:tc>
      </w:tr>
      <w:tr>
        <w:trPr>
          <w:jc w:val="center"/>
          <w:trHeight w:val="351"/>
        </w:trPr>
        <w:tc>
          <w:tcPr>
            <w:tcW w:w="54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1134"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人员档案</w:t>
            </w:r>
            <w:r/>
          </w:p>
        </w:tc>
        <w:tc>
          <w:tcPr>
            <w:tcW w:w="850"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709"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未建立完整完善的人员档案的扣1分。</w:t>
            </w:r>
            <w:r/>
          </w:p>
        </w:tc>
      </w:tr>
      <w:tr>
        <w:trPr>
          <w:jc w:val="center"/>
          <w:trHeight w:val="558"/>
        </w:trPr>
        <w:tc>
          <w:tcPr>
            <w:tcW w:w="542"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w:t>
            </w:r>
            <w:r/>
          </w:p>
        </w:tc>
        <w:tc>
          <w:tcPr>
            <w:tcW w:w="992"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人员配置及管理</w:t>
            </w:r>
            <w:r/>
          </w:p>
        </w:tc>
        <w:tc>
          <w:tcPr>
            <w:gridSpan w:val="2"/>
            <w:tcW w:w="1134"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持证上岗</w:t>
            </w:r>
            <w:r/>
          </w:p>
        </w:tc>
        <w:tc>
          <w:tcPr>
            <w:tcW w:w="850"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（20分）</w:t>
            </w:r>
            <w:r/>
          </w:p>
        </w:tc>
        <w:tc>
          <w:tcPr>
            <w:tcW w:w="709" w:type="dxa"/>
            <w:vAlign w:val="center"/>
            <w:vMerge w:val="restart"/>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人员按要求持上岗证，无证上岗，每人扣1分。</w:t>
            </w:r>
            <w:r/>
          </w:p>
        </w:tc>
      </w:tr>
      <w:tr>
        <w:trPr>
          <w:jc w:val="center"/>
          <w:trHeight w:val="733"/>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技能培训</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员工应了解公安工作基本常识，各工种相关技能应在上岗前进行培训，合格后方可上岗。未经岗前培训，每人扣1分。</w:t>
            </w:r>
            <w:r/>
          </w:p>
        </w:tc>
      </w:tr>
      <w:tr>
        <w:trPr>
          <w:jc w:val="center"/>
          <w:trHeight w:val="60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人员配置</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1、业主每月对中标单位最低配备的人数进行出勤考核。少一人/次扣2分，扣完为止；</w:t>
            </w:r>
            <w:r/>
          </w:p>
        </w:tc>
      </w:tr>
      <w:tr>
        <w:trPr>
          <w:jc w:val="center"/>
          <w:trHeight w:val="60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2、实际配置人员资质未按响应文件配置的，项目经理等主要成员每人扣2分，其他人员每人扣1分；</w:t>
            </w:r>
            <w:r/>
          </w:p>
        </w:tc>
      </w:tr>
      <w:tr>
        <w:trPr>
          <w:jc w:val="center"/>
          <w:trHeight w:val="506"/>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3、人员变动率3个月超过10%，全年超过30%（采购方认为不合格要求更换的除外）的扣5分。</w:t>
            </w:r>
            <w:r/>
          </w:p>
        </w:tc>
      </w:tr>
      <w:tr>
        <w:trPr>
          <w:jc w:val="center"/>
          <w:trHeight w:val="304"/>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考勤情况</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1、未按规定履行请销假制度，发现一起扣1分；</w:t>
            </w:r>
            <w:r/>
          </w:p>
        </w:tc>
      </w:tr>
      <w:tr>
        <w:trPr>
          <w:jc w:val="center"/>
          <w:trHeight w:val="247"/>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2、发现人员迟到早退，发现一起，扣1分；</w:t>
            </w:r>
            <w:r/>
          </w:p>
        </w:tc>
      </w:tr>
      <w:tr>
        <w:trPr>
          <w:jc w:val="center"/>
          <w:trHeight w:val="154"/>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3、工作时间擅离职守、不在工作岗位，扣1分；</w:t>
            </w:r>
            <w:r/>
          </w:p>
        </w:tc>
      </w:tr>
      <w:tr>
        <w:trPr>
          <w:jc w:val="center"/>
          <w:trHeight w:val="23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bottom w:val="single" w:color="auto" w:sz="4" w:space="0"/>
            </w:tcBorders>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4、员工请假超过2天，未及时安排人员上班，扣2分。</w:t>
            </w:r>
            <w:r/>
          </w:p>
        </w:tc>
      </w:tr>
      <w:tr>
        <w:trPr>
          <w:jc w:val="center"/>
          <w:trHeight w:val="76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勤务规范</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Borders>
              <w:right w:val="single" w:color="auto" w:sz="4" w:space="0"/>
            </w:tcBorders>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top w:val="single" w:color="auto" w:sz="4" w:space="0"/>
              <w:left w:val="single" w:color="auto" w:sz="4" w:space="0"/>
              <w:bottom w:val="single" w:color="auto" w:sz="4" w:space="0"/>
              <w:right w:val="single" w:color="auto" w:sz="4" w:space="0"/>
            </w:tcBorders>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1、员工统一着工装，服装整洁，佩戴工牌，按工作流程认真履职，每一人出现问题扣0.5－1分，扣完为止；</w:t>
            </w:r>
            <w:r/>
          </w:p>
        </w:tc>
      </w:tr>
      <w:tr>
        <w:trPr>
          <w:jc w:val="center"/>
          <w:trHeight w:val="48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top w:val="single" w:color="auto" w:sz="4" w:space="0"/>
            </w:tcBorders>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2、上班时间三两成群聚集聊天或大声喧哗等，扣1分；</w:t>
            </w:r>
            <w:r/>
          </w:p>
        </w:tc>
      </w:tr>
      <w:tr>
        <w:trPr>
          <w:jc w:val="center"/>
          <w:trHeight w:val="48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top w:val="single" w:color="auto" w:sz="4" w:space="0"/>
            </w:tcBorders>
            <w:tcW w:w="5655" w:type="dxa"/>
            <w:vAlign w:val="center"/>
            <w:textDirection w:val="lrTb"/>
            <w:noWrap w:val="false"/>
          </w:tcPr>
          <w:p>
            <w:pPr>
              <w:spacing w:after="0" w:line="240" w:lineRule="auto"/>
              <w:widowControl/>
              <w:rPr>
                <w:rFonts w:ascii="宋体" w:hAnsi="宋体" w:cs="宋体"/>
                <w:color w:val="auto"/>
                <w:sz w:val="18"/>
                <w:szCs w:val="18"/>
                <w:highlight w:val="none"/>
                <w:lang w:bidi="en-US"/>
              </w:rPr>
            </w:pPr>
            <w:r>
              <w:rPr>
                <w:rFonts w:hint="eastAsia" w:ascii="宋体" w:hAnsi="宋体" w:cs="宋体"/>
                <w:color w:val="auto"/>
                <w:sz w:val="18"/>
                <w:szCs w:val="18"/>
                <w:highlight w:val="none"/>
                <w:lang w:bidi="en-US"/>
              </w:rPr>
              <w:t xml:space="preserve">3、值班室、办公室或操作间较乱或个人物品乱放乱挂，扣1分；</w:t>
            </w:r>
            <w:r/>
          </w:p>
        </w:tc>
      </w:tr>
      <w:tr>
        <w:trPr>
          <w:jc w:val="center"/>
          <w:trHeight w:val="48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Borders>
              <w:top w:val="single" w:color="auto" w:sz="4" w:space="0"/>
            </w:tcBorders>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4、个人卫生不符合文件的要求个人卫生(做到不染指甲、不戴首饰、不外露纹身),未按规定扣1分；</w:t>
            </w:r>
            <w:r/>
          </w:p>
        </w:tc>
      </w:tr>
      <w:tr>
        <w:trPr>
          <w:jc w:val="center"/>
          <w:trHeight w:val="48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5、进入工作区域必须穿着工作服、离开工作区域不得穿着工作服，未按规定扣1分；</w:t>
            </w:r>
            <w:r/>
          </w:p>
        </w:tc>
      </w:tr>
      <w:tr>
        <w:trPr>
          <w:jc w:val="center"/>
          <w:trHeight w:val="46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6、不得在工作岗位上吸烟、吐痰、闲聊或做与工作无关的事情等，未按规定扣1分；</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7、工作人员私自调岗或睡岗的，扣1分，酒后上岗的扣10分；</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8、员工之间发生吵架对骂或打架斗殴的视情扣2-10分。</w:t>
            </w:r>
            <w:r/>
          </w:p>
        </w:tc>
      </w:tr>
      <w:tr>
        <w:trPr>
          <w:jc w:val="center"/>
          <w:trHeight w:val="555"/>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对人员要求</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1、服务时说话不文明，态度生硬扣1分</w:t>
            </w:r>
            <w:r>
              <w:rPr>
                <w:rFonts w:hint="eastAsia" w:ascii="宋体" w:hAnsi="宋体" w:cs="宋体"/>
                <w:color w:val="auto"/>
                <w:sz w:val="18"/>
                <w:szCs w:val="18"/>
                <w:highlight w:val="none"/>
                <w:lang w:bidi="en-US"/>
              </w:rPr>
              <w:t xml:space="preserve">；</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2、被有效投诉的，每次扣1分；</w:t>
            </w:r>
            <w:r/>
          </w:p>
        </w:tc>
      </w:tr>
      <w:tr>
        <w:trPr>
          <w:jc w:val="center"/>
          <w:trHeight w:val="42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3、出现员工泄露甲方单位事项的扣2-10分，并追究相应责任。</w:t>
            </w:r>
            <w:r/>
          </w:p>
        </w:tc>
      </w:tr>
      <w:tr>
        <w:trPr>
          <w:jc w:val="center"/>
          <w:trHeight w:val="291"/>
        </w:trPr>
        <w:tc>
          <w:tcPr>
            <w:tcW w:w="542" w:type="dxa"/>
            <w:vAlign w:val="center"/>
            <w:vMerge w:val="restart"/>
            <w:textDirection w:val="lrTb"/>
            <w:noWrap w:val="false"/>
          </w:tcPr>
          <w:p>
            <w:pPr>
              <w:jc w:val="center"/>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W w:w="992"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安全管理及节能管理</w:t>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安全管理</w:t>
            </w:r>
            <w:r/>
          </w:p>
        </w:tc>
        <w:tc>
          <w:tcPr>
            <w:tcW w:w="850" w:type="dxa"/>
            <w:vAlign w:val="center"/>
            <w:vMerge w:val="restart"/>
            <w:textDirection w:val="lrTb"/>
            <w:noWrap w:val="false"/>
          </w:tcPr>
          <w:p>
            <w:pPr>
              <w:jc w:val="center"/>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（20分）</w:t>
            </w:r>
            <w:r/>
          </w:p>
        </w:tc>
        <w:tc>
          <w:tcPr>
            <w:tcW w:w="709" w:type="dxa"/>
            <w:vAlign w:val="center"/>
            <w:vMerge w:val="restart"/>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1、值班人员擅离岗位的扣2分；</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gridSpan w:val="2"/>
            <w:tcW w:w="1134"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lang w:bidi="en-US"/>
              </w:rPr>
            </w:pPr>
            <w:r>
              <w:rPr>
                <w:rFonts w:ascii="宋体" w:hAnsi="宋体" w:cs="宋体"/>
                <w:color w:val="auto"/>
                <w:sz w:val="18"/>
                <w:szCs w:val="18"/>
                <w:highlight w:val="none"/>
                <w:lang w:bidi="en-US"/>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2、贵重物品未按规定存放，保管造成损失的扣2分，并追究相应责任；</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3、违反操作规程造成事故的扣20分，并追究相应责任；</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4、人为损害采购方财物设备的扣5-10分，并追究相应责任；</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5、紧急情况未按预案合理处置的，扣2-10分。</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节能管理</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1、未能及时关闭水电等设备的扣2-5分；</w:t>
            </w:r>
            <w:r/>
          </w:p>
        </w:tc>
      </w:tr>
      <w:tr>
        <w:trPr>
          <w:jc w:val="center"/>
          <w:trHeight w:val="291"/>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2、管理不到位，浪费现象严重的扣2-5分。</w:t>
            </w:r>
            <w:r/>
          </w:p>
        </w:tc>
      </w:tr>
      <w:tr>
        <w:trPr>
          <w:jc w:val="center"/>
          <w:trHeight w:val="291"/>
        </w:trPr>
        <w:tc>
          <w:tcPr>
            <w:tcW w:w="542"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4</w:t>
            </w:r>
            <w:r/>
          </w:p>
        </w:tc>
        <w:tc>
          <w:tcPr>
            <w:tcW w:w="992"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保安管理</w:t>
            </w:r>
            <w:r/>
          </w:p>
        </w:tc>
        <w:tc>
          <w:tcPr>
            <w:gridSpan w:val="2"/>
            <w:tcW w:w="1134" w:type="dxa"/>
            <w:vAlign w:val="center"/>
            <w:textDirection w:val="lrTb"/>
            <w:noWrap w:val="false"/>
          </w:tcPr>
          <w:p>
            <w:pPr>
              <w:jc w:val="center"/>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自查服务</w:t>
            </w:r>
            <w:r/>
          </w:p>
        </w:tc>
        <w:tc>
          <w:tcPr>
            <w:tcW w:w="850"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（50分）</w:t>
            </w:r>
            <w:r/>
          </w:p>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restart"/>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无当月自查报告的扣2分。</w:t>
            </w:r>
            <w:r/>
          </w:p>
        </w:tc>
      </w:tr>
      <w:tr>
        <w:trPr>
          <w:jc w:val="center"/>
          <w:trHeight w:val="240"/>
        </w:trPr>
        <w:tc>
          <w:tcPr>
            <w:tcW w:w="54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服务态度及要求</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1、未按规定时间开饭超过5分钟，扣2分；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2、服务时与来访人员发生吵架对骂或是打架斗殴视情况扣2-10分。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安保值守</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1、发现保安人员不在规定区域执勤活动的，扣1分；</w:t>
            </w:r>
            <w:r/>
          </w:p>
        </w:tc>
      </w:tr>
      <w:tr>
        <w:trPr>
          <w:jc w:val="center"/>
          <w:trHeight w:val="205"/>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2、发现有保安私自调岗的，扣1分；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3、发现工作时间打瞌睡的，扣1分；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4、门岗工作不认真，检查不仔细，使无关人员、车辆混入大院，扣2分；造成不良后果的，扣2-5分。</w:t>
            </w:r>
            <w:r/>
          </w:p>
        </w:tc>
      </w:tr>
      <w:tr>
        <w:trPr>
          <w:jc w:val="center"/>
          <w:trHeight w:val="30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秩序管理</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1、门卫接待登记手续不全，态度不好遭到投诉，扣1分；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2、对报案、上访人员处理不当，产生不良后果，扣2-5分；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3、停车管理不严，对违停车辆处置不当，扣1分；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4、电瓶车管理不到位，扣1分；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5、大院道路设施（如锤筒、不锈钢柱等）管理不严格、不规范，扣1分。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设备管理</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lang w:bidi="en-US"/>
              </w:rPr>
            </w:pPr>
            <w:r>
              <w:rPr>
                <w:rFonts w:hint="eastAsia" w:ascii="宋体" w:hAnsi="宋体" w:cs="宋体"/>
                <w:color w:val="auto"/>
                <w:sz w:val="18"/>
                <w:szCs w:val="18"/>
                <w:highlight w:val="none"/>
                <w:lang w:bidi="en-US"/>
              </w:rPr>
              <w:t xml:space="preserve">1、妥善保管安保器械，摆放、管理不规范扣1分；</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lang w:bidi="en-US"/>
              </w:rPr>
            </w:pPr>
            <w:r>
              <w:rPr>
                <w:rFonts w:hint="eastAsia" w:ascii="宋体" w:hAnsi="宋体" w:cs="宋体"/>
                <w:color w:val="auto"/>
                <w:sz w:val="18"/>
                <w:szCs w:val="18"/>
                <w:highlight w:val="none"/>
                <w:lang w:bidi="en-US"/>
              </w:rPr>
              <w:t xml:space="preserve">2、擅自将安保设备为私人所用扣5分，做出违法行为的立即除名并追究责任；</w:t>
            </w:r>
            <w:r/>
          </w:p>
        </w:tc>
      </w:tr>
      <w:tr>
        <w:trPr>
          <w:jc w:val="center"/>
          <w:trHeight w:val="240"/>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lang w:bidi="en-US"/>
              </w:rPr>
            </w:pPr>
            <w:r>
              <w:rPr>
                <w:rFonts w:hint="eastAsia" w:ascii="宋体" w:hAnsi="宋体" w:cs="宋体"/>
                <w:color w:val="auto"/>
                <w:sz w:val="18"/>
                <w:szCs w:val="18"/>
                <w:highlight w:val="none"/>
                <w:lang w:bidi="en-US"/>
              </w:rPr>
              <w:t xml:space="preserve">3、擅自离岗导致公共财产损失者扣5分。</w:t>
            </w:r>
            <w:r/>
          </w:p>
        </w:tc>
      </w:tr>
      <w:tr>
        <w:trPr>
          <w:jc w:val="center"/>
          <w:trHeight w:val="313"/>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restart"/>
            <w:textDirection w:val="lrTb"/>
            <w:noWrap w:val="false"/>
          </w:tcPr>
          <w:p>
            <w:pPr>
              <w:jc w:val="center"/>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遵</w:t>
            </w:r>
            <w:r>
              <w:rPr>
                <w:rFonts w:hint="eastAsia" w:ascii="宋体" w:hAnsi="宋体" w:cs="宋体"/>
                <w:color w:val="auto"/>
                <w:sz w:val="18"/>
                <w:szCs w:val="18"/>
                <w:highlight w:val="none"/>
              </w:rPr>
              <w:t xml:space="preserve">守甲方纪律</w:t>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lang w:bidi="en-US"/>
              </w:rPr>
            </w:pPr>
            <w:r>
              <w:rPr>
                <w:rFonts w:hint="eastAsia" w:ascii="宋体" w:hAnsi="宋体" w:cs="宋体"/>
                <w:color w:val="auto"/>
                <w:sz w:val="18"/>
                <w:szCs w:val="18"/>
                <w:highlight w:val="none"/>
                <w:lang w:bidi="en-US"/>
              </w:rPr>
              <w:t xml:space="preserve">1、违反甲方关于禁酒的规定扣</w:t>
            </w:r>
            <w:r>
              <w:rPr>
                <w:rFonts w:hint="eastAsia" w:ascii="宋体" w:hAnsi="宋体" w:cs="宋体"/>
                <w:color w:val="auto"/>
                <w:sz w:val="18"/>
                <w:szCs w:val="18"/>
                <w:highlight w:val="none"/>
                <w:lang w:bidi="en-US"/>
              </w:rPr>
              <w:t xml:space="preserve">4</w:t>
            </w:r>
            <w:r>
              <w:rPr>
                <w:rFonts w:hint="eastAsia" w:ascii="宋体" w:hAnsi="宋体" w:cs="宋体"/>
                <w:color w:val="auto"/>
                <w:sz w:val="18"/>
                <w:szCs w:val="18"/>
                <w:highlight w:val="none"/>
                <w:lang w:bidi="en-US"/>
              </w:rPr>
              <w:t xml:space="preserve">分；</w:t>
            </w:r>
            <w:r/>
          </w:p>
        </w:tc>
      </w:tr>
      <w:tr>
        <w:trPr>
          <w:jc w:val="center"/>
          <w:trHeight w:val="402"/>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lang w:bidi="en-US"/>
              </w:rPr>
            </w:pPr>
            <w:r>
              <w:rPr>
                <w:rFonts w:hint="eastAsia" w:ascii="宋体" w:hAnsi="宋体" w:cs="宋体"/>
                <w:color w:val="auto"/>
                <w:sz w:val="18"/>
                <w:szCs w:val="18"/>
                <w:highlight w:val="none"/>
                <w:lang w:bidi="en-US"/>
              </w:rPr>
              <w:t xml:space="preserve">2、违反甲方保密规定扣</w:t>
            </w:r>
            <w:r>
              <w:rPr>
                <w:rFonts w:hint="eastAsia" w:ascii="宋体" w:hAnsi="宋体" w:cs="宋体"/>
                <w:color w:val="auto"/>
                <w:sz w:val="18"/>
                <w:szCs w:val="18"/>
                <w:highlight w:val="none"/>
                <w:lang w:bidi="en-US"/>
              </w:rPr>
              <w:t xml:space="preserve">4</w:t>
            </w:r>
            <w:r>
              <w:rPr>
                <w:rFonts w:hint="eastAsia" w:ascii="宋体" w:hAnsi="宋体" w:cs="宋体"/>
                <w:color w:val="auto"/>
                <w:sz w:val="18"/>
                <w:szCs w:val="18"/>
                <w:highlight w:val="none"/>
                <w:lang w:bidi="en-US"/>
              </w:rPr>
              <w:t xml:space="preserve">分；</w:t>
            </w:r>
            <w:r/>
          </w:p>
        </w:tc>
      </w:tr>
      <w:tr>
        <w:trPr>
          <w:jc w:val="center"/>
          <w:trHeight w:val="402"/>
        </w:trPr>
        <w:tc>
          <w:tcPr>
            <w:tcW w:w="54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992"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1134"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850"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709" w:type="dxa"/>
            <w:vAlign w:val="center"/>
            <w:vMerge w:val="continue"/>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gridSpan w:val="2"/>
            <w:tcW w:w="5655" w:type="dxa"/>
            <w:vAlign w:val="center"/>
            <w:textDirection w:val="lrTb"/>
            <w:noWrap w:val="false"/>
          </w:tcPr>
          <w:p>
            <w:pPr>
              <w:spacing w:after="0" w:line="240" w:lineRule="auto"/>
              <w:widowControl/>
              <w:rPr>
                <w:rFonts w:ascii="宋体" w:hAnsi="宋体" w:cs="宋体"/>
                <w:color w:val="auto"/>
                <w:sz w:val="18"/>
                <w:szCs w:val="18"/>
                <w:highlight w:val="none"/>
                <w:lang w:bidi="en-US"/>
              </w:rPr>
            </w:pPr>
            <w:r>
              <w:rPr>
                <w:rFonts w:hint="eastAsia" w:ascii="宋体" w:hAnsi="宋体" w:cs="宋体"/>
                <w:color w:val="auto"/>
                <w:sz w:val="18"/>
                <w:szCs w:val="18"/>
                <w:highlight w:val="none"/>
                <w:lang w:bidi="en-US"/>
              </w:rPr>
              <w:t xml:space="preserve">3、擅自驾驶甲方公务车辆扣</w:t>
            </w:r>
            <w:r>
              <w:rPr>
                <w:rFonts w:hint="eastAsia" w:ascii="宋体" w:hAnsi="宋体" w:cs="宋体"/>
                <w:color w:val="auto"/>
                <w:sz w:val="18"/>
                <w:szCs w:val="18"/>
                <w:highlight w:val="none"/>
                <w:lang w:bidi="en-US"/>
              </w:rPr>
              <w:t xml:space="preserve">4</w:t>
            </w:r>
            <w:r>
              <w:rPr>
                <w:rFonts w:hint="eastAsia" w:ascii="宋体" w:hAnsi="宋体" w:cs="宋体"/>
                <w:color w:val="auto"/>
                <w:sz w:val="18"/>
                <w:szCs w:val="18"/>
                <w:highlight w:val="none"/>
                <w:lang w:bidi="en-US"/>
              </w:rPr>
              <w:t xml:space="preserve">分。</w:t>
            </w:r>
            <w:r/>
          </w:p>
        </w:tc>
      </w:tr>
      <w:tr>
        <w:trPr>
          <w:jc w:val="center"/>
          <w:trHeight w:val="751"/>
        </w:trPr>
        <w:tc>
          <w:tcPr>
            <w:gridSpan w:val="4"/>
            <w:tcW w:w="2668"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考核结果：</w:t>
            </w:r>
            <w:r/>
          </w:p>
        </w:tc>
        <w:tc>
          <w:tcPr>
            <w:tcW w:w="850"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100分</w:t>
            </w:r>
            <w:r/>
          </w:p>
        </w:tc>
        <w:tc>
          <w:tcPr>
            <w:gridSpan w:val="3"/>
            <w:tcW w:w="6364" w:type="dxa"/>
            <w:vAlign w:val="center"/>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743"/>
        </w:trPr>
        <w:tc>
          <w:tcPr>
            <w:gridSpan w:val="3"/>
            <w:tcW w:w="1563"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考核人员签名：</w:t>
            </w:r>
            <w:r/>
          </w:p>
        </w:tc>
        <w:tc>
          <w:tcPr>
            <w:gridSpan w:val="3"/>
            <w:tcW w:w="2664" w:type="dxa"/>
            <w:vAlign w:val="center"/>
            <w:textDirection w:val="lrTb"/>
            <w:noWrap w:val="false"/>
          </w:tcPr>
          <w:p>
            <w:pPr>
              <w:jc w:val="cente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4912" w:type="dxa"/>
            <w:vAlign w:val="center"/>
            <w:textDirection w:val="lrTb"/>
            <w:noWrap w:val="false"/>
          </w:tcPr>
          <w:p>
            <w:pPr>
              <w:jc w:val="center"/>
              <w:spacing w:after="0" w:line="24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bidi="en-US"/>
              </w:rPr>
              <w:t xml:space="preserve">服务人员签名：</w:t>
            </w:r>
            <w:r/>
          </w:p>
        </w:tc>
        <w:tc>
          <w:tcPr>
            <w:tcW w:w="743" w:type="dxa"/>
            <w:vAlign w:val="center"/>
            <w:textDirection w:val="lrTb"/>
            <w:noWrap w:val="false"/>
          </w:tcPr>
          <w:p>
            <w:pPr>
              <w:spacing w:after="0" w:line="240" w:lineRule="auto"/>
              <w:rPr>
                <w:rFonts w:ascii="宋体" w:hAnsi="宋体" w:cs="宋体"/>
                <w:color w:val="auto"/>
                <w:sz w:val="18"/>
                <w:szCs w:val="18"/>
                <w:highlight w:val="none"/>
              </w:rPr>
            </w:pPr>
            <w:r>
              <w:rPr>
                <w:rFonts w:ascii="宋体" w:hAnsi="宋体" w:cs="宋体"/>
                <w:color w:val="auto"/>
                <w:sz w:val="18"/>
                <w:szCs w:val="18"/>
                <w:highlight w:val="none"/>
              </w:rPr>
            </w:r>
            <w:r/>
          </w:p>
        </w:tc>
      </w:tr>
    </w:tbl>
    <w:p>
      <w:pPr>
        <w:jc w:val="left"/>
        <w:spacing w:after="200" w:line="276" w:lineRule="auto"/>
        <w:widowControl/>
        <w:rPr>
          <w:rFonts w:ascii="宋体" w:hAnsi="宋体" w:cs="宋体"/>
          <w:b/>
          <w:color w:val="auto"/>
          <w:sz w:val="24"/>
          <w:highlight w:val="none"/>
        </w:rPr>
      </w:pPr>
      <w:r>
        <w:rPr>
          <w:rFonts w:hint="eastAsia" w:ascii="宋体" w:hAnsi="宋体" w:cs="宋体"/>
          <w:b/>
          <w:color w:val="auto"/>
          <w:sz w:val="24"/>
          <w:highlight w:val="none"/>
        </w:rPr>
        <w:br w:type="page" w:clear="all"/>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合同附件5：</w:t>
      </w:r>
      <w:r/>
    </w:p>
    <w:p>
      <w:pPr>
        <w:jc w:val="center"/>
        <w:spacing w:after="0" w:line="312" w:lineRule="auto"/>
        <w:widowControl/>
        <w:rPr>
          <w:color w:val="auto"/>
          <w:sz w:val="32"/>
          <w:szCs w:val="22"/>
          <w:highlight w:val="none"/>
        </w:rPr>
      </w:pPr>
      <w:r>
        <w:rPr>
          <w:rFonts w:hint="eastAsia"/>
          <w:color w:val="auto"/>
          <w:sz w:val="32"/>
          <w:szCs w:val="22"/>
          <w:highlight w:val="none"/>
        </w:rPr>
        <w:t xml:space="preserve">《保密承诺》</w:t>
      </w:r>
      <w:r/>
    </w:p>
    <w:p>
      <w:pPr>
        <w:jc w:val="left"/>
        <w:spacing w:after="0" w:line="312" w:lineRule="auto"/>
        <w:widowControl/>
        <w:rPr>
          <w:color w:val="auto"/>
          <w:sz w:val="24"/>
          <w:szCs w:val="20"/>
          <w:highlight w:val="none"/>
        </w:rPr>
      </w:pPr>
      <w:r>
        <w:rPr>
          <w:color w:val="auto"/>
          <w:sz w:val="24"/>
          <w:szCs w:val="20"/>
          <w:highlight w:val="none"/>
        </w:rPr>
      </w:r>
      <w:r/>
    </w:p>
    <w:p>
      <w:pPr>
        <w:jc w:val="left"/>
        <w:spacing w:after="0" w:line="312" w:lineRule="auto"/>
        <w:widowControl/>
        <w:rPr>
          <w:color w:val="auto"/>
          <w:sz w:val="24"/>
          <w:szCs w:val="20"/>
          <w:highlight w:val="none"/>
        </w:rPr>
      </w:pPr>
      <w:r>
        <w:rPr>
          <w:rFonts w:hint="eastAsia"/>
          <w:color w:val="auto"/>
          <w:sz w:val="24"/>
          <w:szCs w:val="20"/>
          <w:highlight w:val="none"/>
        </w:rPr>
        <w:t xml:space="preserve">（甲方名称）：</w:t>
      </w:r>
      <w:r/>
    </w:p>
    <w:p>
      <w:pPr>
        <w:ind w:firstLine="480"/>
        <w:jc w:val="left"/>
        <w:spacing w:after="0" w:line="312" w:lineRule="auto"/>
        <w:widowControl/>
        <w:rPr>
          <w:color w:val="auto"/>
          <w:sz w:val="24"/>
          <w:szCs w:val="20"/>
          <w:highlight w:val="none"/>
        </w:rPr>
      </w:pPr>
      <w:r>
        <w:rPr>
          <w:rFonts w:hint="eastAsia"/>
          <w:color w:val="auto"/>
          <w:sz w:val="24"/>
          <w:szCs w:val="20"/>
          <w:highlight w:val="none"/>
        </w:rPr>
        <w:t xml:space="preserve">参加贵单位的活动，我单位承诺按照以下条件对徐州市公安局有关信息进行保密：</w:t>
      </w:r>
      <w:r/>
    </w:p>
    <w:p>
      <w:pPr>
        <w:ind w:firstLine="480"/>
        <w:jc w:val="left"/>
        <w:spacing w:after="0" w:line="312" w:lineRule="auto"/>
        <w:widowControl/>
        <w:rPr>
          <w:color w:val="auto"/>
          <w:sz w:val="24"/>
          <w:szCs w:val="20"/>
          <w:highlight w:val="none"/>
        </w:rPr>
      </w:pPr>
      <w:r>
        <w:rPr>
          <w:color w:val="auto"/>
          <w:sz w:val="24"/>
          <w:szCs w:val="20"/>
          <w:highlight w:val="none"/>
        </w:rPr>
        <w:t xml:space="preserve">1．不将徐州市公安局披露的任何信息用于项目之外的任何目的。</w:t>
      </w:r>
      <w:r/>
    </w:p>
    <w:p>
      <w:pPr>
        <w:ind w:firstLine="480"/>
        <w:jc w:val="left"/>
        <w:spacing w:after="0" w:line="312" w:lineRule="auto"/>
        <w:widowControl/>
        <w:rPr>
          <w:color w:val="auto"/>
          <w:sz w:val="24"/>
          <w:szCs w:val="20"/>
          <w:highlight w:val="none"/>
        </w:rPr>
      </w:pPr>
      <w:r>
        <w:rPr>
          <w:color w:val="auto"/>
          <w:sz w:val="24"/>
          <w:szCs w:val="20"/>
          <w:highlight w:val="none"/>
        </w:rPr>
        <w:t xml:space="preserve">2．不将为徐州市公安局提供的任何信息以任何形式向第三方披露、泄露、出售、交易、公布、复制或使用。</w:t>
      </w:r>
      <w:r/>
    </w:p>
    <w:p>
      <w:pPr>
        <w:ind w:firstLine="480"/>
        <w:jc w:val="left"/>
        <w:spacing w:after="0" w:line="312" w:lineRule="auto"/>
        <w:widowControl/>
        <w:rPr>
          <w:color w:val="auto"/>
          <w:sz w:val="24"/>
          <w:szCs w:val="20"/>
          <w:highlight w:val="none"/>
        </w:rPr>
      </w:pPr>
      <w:r>
        <w:rPr>
          <w:color w:val="auto"/>
          <w:sz w:val="24"/>
          <w:szCs w:val="20"/>
          <w:highlight w:val="none"/>
        </w:rPr>
        <w:t xml:space="preserve">3．按照政府行业主管部门要求上报涉及徐州市公安局的所有信息，均经徐州市公安局审查批准。</w:t>
      </w:r>
      <w:r/>
    </w:p>
    <w:p>
      <w:pPr>
        <w:ind w:firstLine="480"/>
        <w:jc w:val="left"/>
        <w:spacing w:after="0" w:line="312" w:lineRule="auto"/>
        <w:widowControl/>
        <w:rPr>
          <w:color w:val="auto"/>
          <w:sz w:val="24"/>
          <w:szCs w:val="20"/>
          <w:highlight w:val="none"/>
        </w:rPr>
      </w:pPr>
      <w:r>
        <w:rPr>
          <w:color w:val="auto"/>
          <w:sz w:val="24"/>
          <w:szCs w:val="20"/>
          <w:highlight w:val="none"/>
        </w:rPr>
        <w:t xml:space="preserve">4．本承诺书的保密义务期限：长期。</w:t>
      </w:r>
      <w:r/>
    </w:p>
    <w:p>
      <w:pPr>
        <w:ind w:firstLine="480"/>
        <w:jc w:val="left"/>
        <w:spacing w:after="0" w:line="312" w:lineRule="auto"/>
        <w:widowControl/>
        <w:rPr>
          <w:color w:val="auto"/>
          <w:sz w:val="24"/>
          <w:szCs w:val="20"/>
          <w:highlight w:val="none"/>
        </w:rPr>
      </w:pPr>
      <w:r>
        <w:rPr>
          <w:color w:val="auto"/>
          <w:sz w:val="24"/>
          <w:szCs w:val="20"/>
          <w:highlight w:val="none"/>
        </w:rPr>
        <w:t xml:space="preserve">5．除以上承诺我单位将实行以下措施来确保保密工作的有效性：</w:t>
      </w:r>
      <w:r/>
    </w:p>
    <w:p>
      <w:pPr>
        <w:ind w:firstLine="480"/>
        <w:jc w:val="left"/>
        <w:spacing w:after="0" w:line="312" w:lineRule="auto"/>
        <w:widowControl/>
        <w:rPr>
          <w:color w:val="auto"/>
          <w:sz w:val="24"/>
          <w:szCs w:val="20"/>
          <w:highlight w:val="none"/>
        </w:rPr>
      </w:pPr>
      <w:r>
        <w:rPr>
          <w:color w:val="auto"/>
          <w:sz w:val="24"/>
          <w:szCs w:val="20"/>
          <w:highlight w:val="none"/>
        </w:rPr>
        <w:t xml:space="preserve">(1) </w:t>
      </w:r>
      <w:r/>
    </w:p>
    <w:p>
      <w:pPr>
        <w:ind w:firstLine="480"/>
        <w:jc w:val="left"/>
        <w:spacing w:after="0" w:line="312" w:lineRule="auto"/>
        <w:widowControl/>
        <w:rPr>
          <w:color w:val="auto"/>
          <w:sz w:val="24"/>
          <w:szCs w:val="20"/>
          <w:highlight w:val="none"/>
        </w:rPr>
      </w:pPr>
      <w:r>
        <w:rPr>
          <w:color w:val="auto"/>
          <w:sz w:val="24"/>
          <w:szCs w:val="20"/>
          <w:highlight w:val="none"/>
        </w:rPr>
        <w:t xml:space="preserve">(2) </w:t>
      </w:r>
      <w:r/>
    </w:p>
    <w:p>
      <w:pPr>
        <w:ind w:firstLine="480"/>
        <w:jc w:val="left"/>
        <w:spacing w:after="0" w:line="312" w:lineRule="auto"/>
        <w:widowControl/>
        <w:rPr>
          <w:color w:val="auto"/>
          <w:sz w:val="24"/>
          <w:szCs w:val="20"/>
          <w:highlight w:val="none"/>
        </w:rPr>
      </w:pPr>
      <w:r>
        <w:rPr>
          <w:color w:val="auto"/>
          <w:sz w:val="24"/>
          <w:szCs w:val="20"/>
          <w:highlight w:val="none"/>
        </w:rPr>
        <w:t xml:space="preserve">(3) </w:t>
      </w:r>
      <w:r/>
    </w:p>
    <w:p>
      <w:pPr>
        <w:jc w:val="left"/>
        <w:spacing w:after="0" w:line="312" w:lineRule="auto"/>
        <w:widowControl/>
        <w:rPr>
          <w:color w:val="auto"/>
          <w:sz w:val="24"/>
          <w:szCs w:val="20"/>
          <w:highlight w:val="none"/>
        </w:rPr>
      </w:pPr>
      <w:r>
        <w:rPr>
          <w:color w:val="auto"/>
          <w:sz w:val="24"/>
          <w:szCs w:val="20"/>
          <w:highlight w:val="none"/>
        </w:rPr>
      </w:r>
      <w:r/>
    </w:p>
    <w:p>
      <w:pPr>
        <w:jc w:val="left"/>
        <w:spacing w:after="0" w:line="312" w:lineRule="auto"/>
        <w:widowControl/>
        <w:rPr>
          <w:color w:val="auto"/>
          <w:sz w:val="24"/>
          <w:szCs w:val="20"/>
          <w:highlight w:val="none"/>
        </w:rPr>
      </w:pPr>
      <w:r>
        <w:rPr>
          <w:color w:val="auto"/>
          <w:sz w:val="24"/>
          <w:szCs w:val="20"/>
          <w:highlight w:val="none"/>
        </w:rPr>
      </w:r>
      <w:r/>
    </w:p>
    <w:p>
      <w:pPr>
        <w:jc w:val="left"/>
        <w:spacing w:after="0" w:line="312" w:lineRule="auto"/>
        <w:widowControl/>
        <w:rPr>
          <w:color w:val="auto"/>
          <w:sz w:val="24"/>
          <w:szCs w:val="20"/>
          <w:highlight w:val="none"/>
        </w:rPr>
      </w:pPr>
      <w:r>
        <w:rPr>
          <w:color w:val="auto"/>
          <w:sz w:val="24"/>
          <w:szCs w:val="20"/>
          <w:highlight w:val="none"/>
        </w:rPr>
      </w:r>
      <w:r/>
    </w:p>
    <w:p>
      <w:pPr>
        <w:jc w:val="left"/>
        <w:spacing w:after="0" w:line="312" w:lineRule="auto"/>
        <w:widowControl/>
        <w:rPr>
          <w:color w:val="auto"/>
          <w:sz w:val="24"/>
          <w:szCs w:val="20"/>
          <w:highlight w:val="none"/>
        </w:rPr>
      </w:pPr>
      <w:r>
        <w:rPr>
          <w:rFonts w:hint="eastAsia"/>
          <w:color w:val="auto"/>
          <w:sz w:val="24"/>
          <w:szCs w:val="20"/>
          <w:highlight w:val="none"/>
        </w:rPr>
        <w:t xml:space="preserve">承诺人全称（盖章）：</w:t>
      </w:r>
      <w:r>
        <w:rPr>
          <w:color w:val="auto"/>
          <w:sz w:val="24"/>
          <w:szCs w:val="20"/>
          <w:highlight w:val="none"/>
        </w:rPr>
        <w:t xml:space="preserve">    </w:t>
      </w:r>
      <w:r/>
    </w:p>
    <w:p>
      <w:pPr>
        <w:jc w:val="left"/>
        <w:spacing w:after="0" w:line="312" w:lineRule="auto"/>
        <w:widowControl/>
        <w:rPr>
          <w:color w:val="auto"/>
          <w:sz w:val="24"/>
          <w:szCs w:val="20"/>
          <w:highlight w:val="none"/>
        </w:rPr>
      </w:pPr>
      <w:r>
        <w:rPr>
          <w:color w:val="auto"/>
          <w:sz w:val="24"/>
          <w:szCs w:val="20"/>
          <w:highlight w:val="none"/>
        </w:rPr>
      </w:r>
      <w:r/>
    </w:p>
    <w:p>
      <w:pPr>
        <w:jc w:val="left"/>
        <w:spacing w:after="0" w:line="312" w:lineRule="auto"/>
        <w:widowControl/>
        <w:rPr>
          <w:color w:val="auto"/>
          <w:sz w:val="24"/>
          <w:szCs w:val="20"/>
          <w:highlight w:val="none"/>
        </w:rPr>
      </w:pPr>
      <w:r>
        <w:rPr>
          <w:rFonts w:hint="eastAsia"/>
          <w:color w:val="auto"/>
          <w:sz w:val="24"/>
          <w:szCs w:val="20"/>
          <w:highlight w:val="none"/>
        </w:rPr>
        <w:t xml:space="preserve">法定代表人（签字）：</w:t>
      </w:r>
      <w:r>
        <w:rPr>
          <w:color w:val="auto"/>
          <w:sz w:val="24"/>
          <w:szCs w:val="20"/>
          <w:highlight w:val="none"/>
        </w:rPr>
        <w:t xml:space="preserve">    </w:t>
      </w:r>
      <w:r/>
    </w:p>
    <w:p>
      <w:pPr>
        <w:jc w:val="left"/>
        <w:spacing w:after="0" w:line="312" w:lineRule="auto"/>
        <w:widowControl/>
        <w:rPr>
          <w:color w:val="auto"/>
          <w:sz w:val="24"/>
          <w:szCs w:val="20"/>
          <w:highlight w:val="none"/>
        </w:rPr>
      </w:pPr>
      <w:r>
        <w:rPr>
          <w:color w:val="auto"/>
          <w:sz w:val="24"/>
          <w:szCs w:val="20"/>
          <w:highlight w:val="none"/>
        </w:rPr>
      </w:r>
      <w:r/>
    </w:p>
    <w:p>
      <w:pPr>
        <w:jc w:val="left"/>
        <w:spacing w:after="0" w:line="312" w:lineRule="auto"/>
        <w:widowControl/>
        <w:rPr>
          <w:color w:val="auto"/>
          <w:sz w:val="24"/>
          <w:szCs w:val="20"/>
          <w:highlight w:val="none"/>
        </w:rPr>
      </w:pPr>
      <w:r>
        <w:rPr>
          <w:rFonts w:hint="eastAsia"/>
          <w:color w:val="auto"/>
          <w:sz w:val="24"/>
          <w:szCs w:val="20"/>
          <w:highlight w:val="none"/>
        </w:rPr>
        <w:t xml:space="preserve">项目负责人（签字）：</w:t>
      </w:r>
      <w:r>
        <w:rPr>
          <w:color w:val="auto"/>
          <w:sz w:val="24"/>
          <w:szCs w:val="20"/>
          <w:highlight w:val="none"/>
        </w:rPr>
        <w:t xml:space="preserve">             </w:t>
      </w:r>
      <w:r/>
    </w:p>
    <w:p>
      <w:pPr>
        <w:jc w:val="left"/>
        <w:spacing w:after="0" w:line="312" w:lineRule="auto"/>
        <w:widowControl/>
        <w:rPr>
          <w:color w:val="auto"/>
          <w:sz w:val="24"/>
          <w:szCs w:val="20"/>
          <w:highlight w:val="none"/>
        </w:rPr>
      </w:pPr>
      <w:r>
        <w:rPr>
          <w:color w:val="auto"/>
          <w:sz w:val="24"/>
          <w:szCs w:val="20"/>
          <w:highlight w:val="none"/>
        </w:rPr>
      </w:r>
      <w:r/>
    </w:p>
    <w:p>
      <w:pPr>
        <w:jc w:val="left"/>
        <w:spacing w:after="0" w:line="312" w:lineRule="auto"/>
        <w:widowControl/>
        <w:rPr>
          <w:color w:val="auto"/>
          <w:sz w:val="24"/>
          <w:szCs w:val="20"/>
          <w:highlight w:val="none"/>
        </w:rPr>
      </w:pPr>
      <w:r>
        <w:rPr>
          <w:rFonts w:hint="eastAsia"/>
          <w:color w:val="auto"/>
          <w:sz w:val="24"/>
          <w:szCs w:val="20"/>
          <w:highlight w:val="none"/>
        </w:rPr>
        <w:t xml:space="preserve">日期：</w:t>
      </w:r>
      <w:r>
        <w:rPr>
          <w:color w:val="auto"/>
          <w:sz w:val="24"/>
          <w:szCs w:val="20"/>
          <w:highlight w:val="none"/>
        </w:rPr>
        <w:t xml:space="preserve">     年     月    日</w:t>
      </w:r>
      <w:r/>
    </w:p>
    <w:p>
      <w:pPr>
        <w:rPr>
          <w:color w:val="auto"/>
          <w:highlight w:val="none"/>
        </w:rPr>
      </w:pPr>
      <w:r>
        <w:rPr>
          <w:color w:val="auto"/>
          <w:highlight w:val="none"/>
        </w:rPr>
      </w:r>
      <w:r/>
    </w:p>
    <w:p>
      <w:pPr>
        <w:rPr>
          <w:color w:val="auto"/>
          <w:highlight w:val="none"/>
        </w:rPr>
      </w:pPr>
      <w:r>
        <w:rPr>
          <w:color w:val="auto"/>
          <w:highlight w:val="none"/>
        </w:rPr>
      </w:r>
      <w:r/>
    </w:p>
    <w:p>
      <w:pPr>
        <w:pStyle w:val="859"/>
        <w:spacing w:after="0" w:line="360" w:lineRule="auto"/>
        <w:rPr>
          <w:rFonts w:ascii="宋体" w:hAnsi="宋体"/>
          <w:color w:val="auto"/>
          <w:sz w:val="24"/>
          <w:highlight w:val="none"/>
        </w:rPr>
      </w:pPr>
      <w:r>
        <w:rPr>
          <w:rFonts w:ascii="宋体" w:hAnsi="宋体"/>
          <w:color w:val="auto"/>
          <w:sz w:val="24"/>
          <w:highlight w:val="none"/>
        </w:rPr>
      </w:r>
      <w:bookmarkEnd w:id="21"/>
      <w:r/>
      <w:bookmarkEnd w:id="22"/>
      <w:r/>
      <w:r/>
    </w:p>
    <w:p>
      <w:pPr>
        <w:spacing w:line="360" w:lineRule="auto"/>
        <w:rPr>
          <w:rFonts w:ascii="宋体" w:hAnsi="宋体"/>
          <w:color w:val="auto"/>
          <w:sz w:val="24"/>
          <w:highlight w:val="none"/>
        </w:rPr>
      </w:pPr>
      <w:r/>
      <w:bookmarkStart w:id="24" w:name="_Toc522790136"/>
      <w:r/>
      <w:bookmarkStart w:id="25" w:name="_Toc523404701"/>
      <w:r/>
      <w:r/>
    </w:p>
    <w:p>
      <w:pPr>
        <w:jc w:val="left"/>
        <w:widowControl/>
        <w:rPr>
          <w:rFonts w:ascii="宋体" w:hAnsi="宋体" w:cs="宋体"/>
          <w:b/>
          <w:bCs/>
          <w:color w:val="auto"/>
          <w:sz w:val="30"/>
          <w:szCs w:val="30"/>
          <w:highlight w:val="none"/>
        </w:rPr>
      </w:pPr>
      <w:r>
        <w:rPr>
          <w:rFonts w:ascii="宋体" w:hAnsi="宋体" w:cs="宋体"/>
          <w:color w:val="auto"/>
          <w:szCs w:val="30"/>
          <w:highlight w:val="none"/>
        </w:rPr>
        <w:br w:type="page" w:clear="all"/>
      </w:r>
      <w:r/>
    </w:p>
    <w:p>
      <w:pPr>
        <w:jc w:val="center"/>
        <w:spacing w:after="0" w:line="240" w:lineRule="auto"/>
        <w:rPr>
          <w:rFonts w:ascii="宋体" w:hAnsi="宋体" w:cs="新宋体"/>
          <w:b/>
          <w:color w:val="auto"/>
          <w:sz w:val="32"/>
          <w:szCs w:val="32"/>
          <w:highlight w:val="none"/>
        </w:rPr>
        <w:outlineLvl w:val="0"/>
      </w:pPr>
      <w:r>
        <w:rPr>
          <w:rFonts w:ascii="宋体" w:hAnsi="宋体" w:cs="新宋体"/>
          <w:b/>
          <w:color w:val="auto"/>
          <w:sz w:val="32"/>
          <w:szCs w:val="32"/>
          <w:highlight w:val="none"/>
        </w:rPr>
        <w:t xml:space="preserve">第六章</w:t>
      </w:r>
      <w:r>
        <w:rPr>
          <w:rFonts w:hint="eastAsia" w:ascii="宋体" w:hAnsi="宋体" w:cs="新宋体"/>
          <w:b/>
          <w:color w:val="auto"/>
          <w:sz w:val="32"/>
          <w:szCs w:val="32"/>
          <w:highlight w:val="none"/>
        </w:rPr>
        <w:t xml:space="preserve">  </w:t>
      </w:r>
      <w:r>
        <w:rPr>
          <w:rFonts w:ascii="宋体" w:hAnsi="宋体" w:cs="新宋体"/>
          <w:b/>
          <w:color w:val="auto"/>
          <w:sz w:val="32"/>
          <w:szCs w:val="32"/>
          <w:highlight w:val="none"/>
        </w:rPr>
        <w:t xml:space="preserve">采购需求</w:t>
      </w:r>
      <w:r/>
    </w:p>
    <w:p>
      <w:pPr>
        <w:spacing w:after="0" w:line="360" w:lineRule="auto"/>
        <w:rPr>
          <w:rFonts w:ascii="宋体" w:hAnsi="宋体" w:cs="宋体"/>
          <w:b/>
          <w:bCs/>
          <w:color w:val="auto"/>
          <w:spacing w:val="-10"/>
          <w:sz w:val="24"/>
          <w:highlight w:val="none"/>
        </w:rPr>
      </w:pPr>
      <w:r>
        <w:rPr>
          <w:rFonts w:hint="eastAsia" w:ascii="宋体" w:hAnsi="宋体" w:cs="宋体"/>
          <w:b/>
          <w:bCs/>
          <w:color w:val="auto"/>
          <w:spacing w:val="-10"/>
          <w:sz w:val="24"/>
          <w:highlight w:val="none"/>
          <w:lang w:val="zh-CN" w:bidi="zh-CN"/>
        </w:rPr>
        <w:t xml:space="preserve">一、说明</w:t>
      </w:r>
      <w:r/>
    </w:p>
    <w:p>
      <w:pPr>
        <w:ind w:firstLine="482"/>
        <w:spacing w:after="0" w:line="360" w:lineRule="auto"/>
        <w:rPr>
          <w:rFonts w:ascii="宋体" w:hAnsi="宋体" w:cs="宋体"/>
          <w:color w:val="auto"/>
          <w:spacing w:val="-10"/>
          <w:sz w:val="24"/>
          <w:highlight w:val="none"/>
        </w:rPr>
      </w:pPr>
      <w:r>
        <w:rPr>
          <w:rFonts w:hint="eastAsia" w:ascii="宋体" w:hAnsi="宋体" w:cs="宋体"/>
          <w:color w:val="auto"/>
          <w:spacing w:val="-10"/>
          <w:sz w:val="24"/>
          <w:highlight w:val="none"/>
          <w:lang w:val="zh-CN" w:bidi="zh-CN"/>
        </w:rPr>
        <w:t xml:space="preserve">（一）采购人：徐州市公安局</w:t>
      </w:r>
      <w:r/>
    </w:p>
    <w:p>
      <w:pPr>
        <w:ind w:firstLine="482"/>
        <w:spacing w:after="0" w:line="360" w:lineRule="auto"/>
        <w:rPr>
          <w:rFonts w:ascii="宋体" w:hAnsi="宋体" w:cs="宋体"/>
          <w:color w:val="auto"/>
          <w:spacing w:val="-10"/>
          <w:sz w:val="24"/>
          <w:highlight w:val="none"/>
        </w:rPr>
      </w:pPr>
      <w:r>
        <w:rPr>
          <w:rFonts w:hint="eastAsia" w:ascii="宋体" w:hAnsi="宋体" w:cs="宋体"/>
          <w:color w:val="auto"/>
          <w:spacing w:val="-10"/>
          <w:sz w:val="24"/>
          <w:highlight w:val="none"/>
          <w:lang w:val="zh-CN" w:bidi="zh-CN"/>
        </w:rPr>
        <w:t xml:space="preserve">（二）采购项目名称：</w:t>
      </w:r>
      <w:r>
        <w:rPr>
          <w:rFonts w:hint="eastAsia" w:ascii="宋体" w:hAnsi="宋体" w:cs="宋体"/>
          <w:color w:val="auto"/>
          <w:spacing w:val="-10"/>
          <w:sz w:val="24"/>
          <w:highlight w:val="none"/>
          <w:lang w:val="zh-CN" w:bidi="zh-CN"/>
        </w:rPr>
        <w:t xml:space="preserve">徐州市公安局及部分直属单位保安服务</w:t>
      </w:r>
      <w:r/>
    </w:p>
    <w:p>
      <w:pPr>
        <w:ind w:firstLine="482"/>
        <w:spacing w:after="0" w:line="360" w:lineRule="auto"/>
        <w:rPr>
          <w:rFonts w:ascii="宋体" w:hAnsi="宋体" w:cs="宋体"/>
          <w:color w:val="auto"/>
          <w:spacing w:val="-10"/>
          <w:sz w:val="24"/>
          <w:highlight w:val="none"/>
        </w:rPr>
      </w:pPr>
      <w:r>
        <w:rPr>
          <w:rFonts w:hint="eastAsia" w:ascii="宋体" w:hAnsi="宋体" w:cs="宋体"/>
          <w:color w:val="auto"/>
          <w:spacing w:val="-10"/>
          <w:sz w:val="24"/>
          <w:highlight w:val="none"/>
          <w:lang w:val="zh-CN" w:bidi="zh-CN"/>
        </w:rPr>
        <w:t xml:space="preserve">（三）采购标的：</w:t>
      </w:r>
      <w:r>
        <w:rPr>
          <w:rFonts w:hint="eastAsia" w:ascii="宋体" w:hAnsi="宋体" w:cs="宋体"/>
          <w:color w:val="auto"/>
          <w:spacing w:val="-10"/>
          <w:sz w:val="24"/>
          <w:highlight w:val="none"/>
          <w:lang w:val="zh-CN" w:bidi="zh-CN"/>
        </w:rPr>
        <w:t xml:space="preserve">徐州市公安局及部分直属单位保安服务</w:t>
      </w:r>
      <w:r/>
    </w:p>
    <w:p>
      <w:pPr>
        <w:ind w:firstLine="482"/>
        <w:spacing w:after="0" w:line="360" w:lineRule="auto"/>
        <w:rPr>
          <w:rFonts w:ascii="宋体" w:hAnsi="宋体" w:cs="宋体"/>
          <w:color w:val="auto"/>
          <w:spacing w:val="-10"/>
          <w:sz w:val="24"/>
          <w:highlight w:val="none"/>
        </w:rPr>
      </w:pPr>
      <w:r>
        <w:rPr>
          <w:rFonts w:hint="eastAsia" w:ascii="宋体" w:hAnsi="宋体" w:cs="宋体"/>
          <w:color w:val="auto"/>
          <w:spacing w:val="-10"/>
          <w:sz w:val="24"/>
          <w:highlight w:val="none"/>
          <w:lang w:val="zh-CN" w:bidi="zh-CN"/>
        </w:rPr>
        <w:t xml:space="preserve">（本项目为服务类采购项目，对照《关于印发中小企业划型标准规定的通知》(工信部联企业[2011]300号)属于租赁和商务服务业）。</w:t>
      </w:r>
      <w:r/>
    </w:p>
    <w:p>
      <w:pPr>
        <w:ind w:firstLine="482"/>
        <w:spacing w:after="0" w:line="360" w:lineRule="auto"/>
        <w:rPr>
          <w:rFonts w:ascii="宋体" w:hAnsi="宋体" w:cs="宋体"/>
          <w:color w:val="auto"/>
          <w:spacing w:val="-10"/>
          <w:sz w:val="24"/>
          <w:highlight w:val="none"/>
        </w:rPr>
      </w:pPr>
      <w:r>
        <w:rPr>
          <w:rFonts w:hint="eastAsia" w:ascii="宋体" w:hAnsi="宋体" w:cs="宋体"/>
          <w:color w:val="auto"/>
          <w:spacing w:val="-10"/>
          <w:sz w:val="24"/>
          <w:highlight w:val="none"/>
          <w:lang w:val="zh-CN" w:bidi="zh-CN"/>
        </w:rPr>
        <w:t xml:space="preserve">（四）</w:t>
      </w:r>
      <w:r>
        <w:rPr>
          <w:rFonts w:hint="eastAsia" w:ascii="宋体" w:hAnsi="宋体" w:cs="宋体"/>
          <w:color w:val="auto"/>
          <w:spacing w:val="-10"/>
          <w:sz w:val="24"/>
          <w:highlight w:val="none"/>
          <w:lang w:bidi="zh-CN"/>
        </w:rPr>
        <w:t xml:space="preserve">本</w:t>
      </w:r>
      <w:r>
        <w:rPr>
          <w:rFonts w:hint="eastAsia" w:ascii="宋体" w:hAnsi="宋体" w:cs="宋体"/>
          <w:color w:val="auto"/>
          <w:spacing w:val="-10"/>
          <w:sz w:val="24"/>
          <w:highlight w:val="none"/>
          <w:lang w:val="zh-CN" w:bidi="zh-CN"/>
        </w:rPr>
        <w:t xml:space="preserve">项目不属于专门面向中小微企业采购的项目。</w:t>
      </w:r>
      <w:r/>
    </w:p>
    <w:p>
      <w:pPr>
        <w:ind w:firstLine="482"/>
        <w:spacing w:after="0" w:line="360" w:lineRule="auto"/>
        <w:rPr>
          <w:rFonts w:ascii="宋体" w:hAnsi="宋体" w:cs="宋体"/>
          <w:color w:val="auto"/>
          <w:spacing w:val="-10"/>
          <w:sz w:val="24"/>
          <w:highlight w:val="none"/>
        </w:rPr>
      </w:pPr>
      <w:r>
        <w:rPr>
          <w:rFonts w:hint="eastAsia" w:ascii="宋体" w:hAnsi="宋体" w:cs="宋体"/>
          <w:color w:val="auto"/>
          <w:spacing w:val="-10"/>
          <w:sz w:val="24"/>
          <w:highlight w:val="none"/>
          <w:lang w:val="zh-CN" w:bidi="zh-CN"/>
        </w:rPr>
        <w:t xml:space="preserve">（五）本项目不接受超过</w:t>
      </w:r>
      <w:r>
        <w:rPr>
          <w:rFonts w:hint="eastAsia" w:ascii="宋体" w:hAnsi="宋体" w:cs="宋体"/>
          <w:b/>
          <w:bCs/>
          <w:color w:val="auto"/>
          <w:spacing w:val="-10"/>
          <w:sz w:val="24"/>
          <w:highlight w:val="none"/>
          <w:lang w:bidi="zh-CN"/>
        </w:rPr>
        <w:t xml:space="preserve">2088</w:t>
      </w:r>
      <w:r>
        <w:rPr>
          <w:rFonts w:hint="eastAsia" w:ascii="宋体" w:hAnsi="宋体" w:cs="宋体"/>
          <w:b/>
          <w:bCs/>
          <w:color w:val="auto"/>
          <w:spacing w:val="-10"/>
          <w:sz w:val="24"/>
          <w:highlight w:val="none"/>
          <w:lang w:bidi="zh-CN"/>
        </w:rPr>
        <w:t xml:space="preserve">万元</w:t>
      </w:r>
      <w:r>
        <w:rPr>
          <w:rFonts w:hint="eastAsia" w:ascii="宋体" w:hAnsi="宋体" w:cs="宋体"/>
          <w:b/>
          <w:bCs/>
          <w:color w:val="auto"/>
          <w:spacing w:val="-10"/>
          <w:sz w:val="24"/>
          <w:highlight w:val="none"/>
          <w:lang w:val="zh-CN" w:bidi="zh-CN"/>
        </w:rPr>
        <w:t xml:space="preserve">（采购项目预算金额）</w:t>
      </w:r>
      <w:r>
        <w:rPr>
          <w:rFonts w:hint="eastAsia" w:ascii="宋体" w:hAnsi="宋体" w:cs="宋体"/>
          <w:color w:val="auto"/>
          <w:spacing w:val="-10"/>
          <w:sz w:val="24"/>
          <w:highlight w:val="none"/>
          <w:lang w:val="zh-CN" w:bidi="zh-CN"/>
        </w:rPr>
        <w:t xml:space="preserve">的投标报价。</w:t>
      </w:r>
      <w:r/>
    </w:p>
    <w:p>
      <w:pPr>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 二、项目基本概况</w:t>
      </w:r>
      <w:r/>
    </w:p>
    <w:p>
      <w:pPr>
        <w:spacing w:after="0" w:line="360" w:lineRule="auto"/>
        <w:rPr>
          <w:rFonts w:ascii="宋体" w:hAnsi="宋体" w:cs="宋体"/>
          <w:color w:val="auto"/>
          <w:spacing w:val="-10"/>
          <w:sz w:val="24"/>
          <w:highlight w:val="none"/>
        </w:rPr>
      </w:pPr>
      <w:r>
        <w:rPr>
          <w:rFonts w:hint="eastAsia" w:ascii="宋体" w:hAnsi="宋体" w:cs="宋体"/>
          <w:color w:val="auto"/>
          <w:spacing w:val="-10"/>
          <w:sz w:val="24"/>
          <w:highlight w:val="none"/>
          <w:lang w:val="zh-CN" w:bidi="zh-CN"/>
        </w:rPr>
        <w:t xml:space="preserve">（</w:t>
      </w:r>
      <w:r>
        <w:rPr>
          <w:rFonts w:hint="eastAsia" w:ascii="宋体" w:hAnsi="宋体" w:cs="宋体"/>
          <w:color w:val="auto"/>
          <w:spacing w:val="-10"/>
          <w:sz w:val="24"/>
          <w:highlight w:val="none"/>
          <w:lang w:bidi="zh-CN"/>
        </w:rPr>
        <w:t xml:space="preserve">一</w:t>
      </w:r>
      <w:r>
        <w:rPr>
          <w:rFonts w:hint="eastAsia" w:ascii="宋体" w:hAnsi="宋体" w:cs="宋体"/>
          <w:color w:val="auto"/>
          <w:spacing w:val="-10"/>
          <w:sz w:val="24"/>
          <w:highlight w:val="none"/>
          <w:lang w:val="zh-CN" w:bidi="zh-CN"/>
        </w:rPr>
        <w:t xml:space="preserve">）</w:t>
      </w:r>
      <w:r>
        <w:rPr>
          <w:rFonts w:hint="eastAsia" w:ascii="宋体" w:hAnsi="宋体" w:cs="宋体"/>
          <w:color w:val="auto"/>
          <w:spacing w:val="-10"/>
          <w:sz w:val="24"/>
          <w:highlight w:val="none"/>
          <w:lang w:bidi="zh-CN"/>
        </w:rPr>
        <w:t xml:space="preserve">保安</w:t>
      </w:r>
      <w:r>
        <w:rPr>
          <w:rFonts w:hint="eastAsia" w:ascii="宋体" w:hAnsi="宋体" w:cs="宋体"/>
          <w:color w:val="auto"/>
          <w:spacing w:val="-10"/>
          <w:sz w:val="24"/>
          <w:highlight w:val="none"/>
          <w:lang w:val="zh-CN" w:bidi="zh-CN"/>
        </w:rPr>
        <w:t xml:space="preserve">服务区域</w:t>
      </w:r>
      <w:r/>
    </w:p>
    <w:p>
      <w:pPr>
        <w:pStyle w:val="1140"/>
        <w:ind w:firstLine="360"/>
        <w:spacing w:line="360" w:lineRule="auto"/>
        <w:rPr>
          <w:rFonts w:ascii="宋体" w:hAnsi="宋体" w:cs="宋体"/>
          <w:color w:val="auto"/>
          <w:sz w:val="24"/>
          <w:highlight w:val="none"/>
        </w:rPr>
      </w:pPr>
      <w:r/>
      <w:bookmarkStart w:id="26" w:name="OLE_LINK14"/>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太行路业务技术用房</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坐落位置：新城区太行路</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建筑面积：约10万平方米</w:t>
      </w:r>
      <w:r/>
    </w:p>
    <w:p>
      <w:pPr>
        <w:pStyle w:val="1141"/>
        <w:rPr>
          <w:color w:val="auto"/>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4</w:t>
      </w:r>
      <w:r>
        <w:rPr>
          <w:rFonts w:hint="eastAsia" w:ascii="宋体" w:hAnsi="宋体" w:cs="宋体"/>
          <w:color w:val="auto"/>
          <w:sz w:val="24"/>
          <w:highlight w:val="none"/>
        </w:rPr>
        <w:t xml:space="preserve">处</w:t>
      </w:r>
      <w:r/>
    </w:p>
    <w:p>
      <w:pPr>
        <w:pStyle w:val="1140"/>
        <w:ind w:firstLine="480"/>
        <w:spacing w:line="360" w:lineRule="auto"/>
        <w:rPr>
          <w:color w:val="auto"/>
          <w:highlight w:val="none"/>
        </w:rPr>
      </w:pPr>
      <w:r>
        <w:rPr>
          <w:rFonts w:hint="eastAsia" w:ascii="宋体" w:hAnsi="宋体" w:cs="宋体"/>
          <w:color w:val="auto"/>
          <w:sz w:val="24"/>
          <w:highlight w:val="none"/>
        </w:rPr>
        <w:t xml:space="preserve">消控室：1间</w:t>
      </w:r>
      <w:r/>
    </w:p>
    <w:p>
      <w:pPr>
        <w:pStyle w:val="114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金山东路市局</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坐落位置：金山东路6号</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w:t>
      </w:r>
      <w:r>
        <w:rPr>
          <w:rFonts w:hint="eastAsia" w:ascii="宋体" w:hAnsi="宋体" w:cs="宋体"/>
          <w:color w:val="auto"/>
          <w:sz w:val="24"/>
          <w:highlight w:val="none"/>
        </w:rPr>
        <w:t xml:space="preserve">1.8</w:t>
      </w:r>
      <w:r>
        <w:rPr>
          <w:rFonts w:hint="eastAsia" w:ascii="宋体" w:hAnsi="宋体" w:cs="宋体"/>
          <w:color w:val="auto"/>
          <w:sz w:val="24"/>
          <w:highlight w:val="none"/>
        </w:rPr>
        <w:t xml:space="preserve">万平方米</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2</w:t>
      </w:r>
      <w:r>
        <w:rPr>
          <w:rFonts w:hint="eastAsia" w:ascii="宋体" w:hAnsi="宋体" w:cs="宋体"/>
          <w:color w:val="auto"/>
          <w:sz w:val="24"/>
          <w:highlight w:val="none"/>
        </w:rPr>
        <w:t xml:space="preserve">处</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消控室：1间</w:t>
      </w:r>
      <w:r/>
    </w:p>
    <w:p>
      <w:pPr>
        <w:pStyle w:val="1140"/>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 xml:space="preserve"> 监管支队及办案中心</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坐落位置：铜山区三堡镇南一公里</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建筑面积：约3.2万平方米</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3</w:t>
      </w:r>
      <w:r>
        <w:rPr>
          <w:rFonts w:hint="eastAsia" w:ascii="宋体" w:hAnsi="宋体" w:cs="宋体"/>
          <w:color w:val="auto"/>
          <w:sz w:val="24"/>
          <w:highlight w:val="none"/>
        </w:rPr>
        <w:t xml:space="preserve">处</w:t>
      </w:r>
      <w:r/>
    </w:p>
    <w:p>
      <w:pPr>
        <w:pStyle w:val="1140"/>
        <w:ind w:firstLine="480"/>
        <w:spacing w:line="360" w:lineRule="auto"/>
        <w:rPr>
          <w:color w:val="auto"/>
          <w:highlight w:val="none"/>
        </w:rPr>
      </w:pPr>
      <w:r>
        <w:rPr>
          <w:rFonts w:hint="eastAsia" w:ascii="宋体" w:hAnsi="宋体" w:cs="宋体"/>
          <w:color w:val="auto"/>
          <w:sz w:val="24"/>
          <w:highlight w:val="none"/>
        </w:rPr>
        <w:t xml:space="preserve">消控室：2间</w:t>
      </w:r>
      <w:r/>
    </w:p>
    <w:p>
      <w:pPr>
        <w:pStyle w:val="1140"/>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 xml:space="preserve">治安支队</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坐落位置：淮海西路</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建筑面积：约0.4万平方米</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1</w:t>
      </w:r>
      <w:r>
        <w:rPr>
          <w:rFonts w:hint="eastAsia" w:ascii="宋体" w:hAnsi="宋体" w:cs="宋体"/>
          <w:color w:val="auto"/>
          <w:sz w:val="24"/>
          <w:highlight w:val="none"/>
        </w:rPr>
        <w:t xml:space="preserve">处</w:t>
      </w:r>
      <w:r/>
    </w:p>
    <w:p>
      <w:pPr>
        <w:pStyle w:val="1140"/>
        <w:numPr>
          <w:ilvl w:val="12"/>
          <w:numId w:val="0"/>
        </w:numPr>
        <w:ind w:firstLine="240"/>
        <w:spacing w:line="360" w:lineRule="auto"/>
        <w:rPr>
          <w:rFonts w:ascii="宋体" w:hAnsi="宋体" w:cs="宋体"/>
          <w:color w:val="auto"/>
          <w:sz w:val="24"/>
          <w:highlight w:val="none"/>
        </w:rPr>
      </w:pPr>
      <w:r>
        <w:rPr>
          <w:rFonts w:hint="eastAsia"/>
          <w:color w:val="auto"/>
          <w:highlight w:val="none"/>
        </w:rPr>
        <w:t xml:space="preserve">5.</w:t>
      </w:r>
      <w:r>
        <w:rPr>
          <w:rFonts w:hint="eastAsia" w:ascii="宋体" w:hAnsi="宋体" w:cs="宋体"/>
          <w:color w:val="auto"/>
          <w:sz w:val="24"/>
          <w:highlight w:val="none"/>
        </w:rPr>
        <w:t xml:space="preserve"> 交</w:t>
      </w:r>
      <w:r>
        <w:rPr>
          <w:rFonts w:hint="eastAsia" w:ascii="宋体" w:hAnsi="宋体" w:cs="宋体"/>
          <w:color w:val="auto"/>
          <w:sz w:val="24"/>
          <w:highlight w:val="none"/>
        </w:rPr>
        <w:t xml:space="preserve">管</w:t>
      </w:r>
      <w:r>
        <w:rPr>
          <w:rFonts w:hint="eastAsia" w:ascii="宋体" w:hAnsi="宋体" w:cs="宋体"/>
          <w:color w:val="auto"/>
          <w:sz w:val="24"/>
          <w:highlight w:val="none"/>
        </w:rPr>
        <w:t xml:space="preserve">支队</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坐落位置：</w:t>
      </w:r>
      <w:r>
        <w:rPr>
          <w:rFonts w:hint="eastAsia" w:ascii="宋体" w:hAnsi="宋体" w:cs="宋体"/>
          <w:color w:val="auto"/>
          <w:sz w:val="24"/>
          <w:highlight w:val="none"/>
        </w:rPr>
        <w:t xml:space="preserve">泉山区</w:t>
      </w:r>
      <w:r>
        <w:rPr>
          <w:rFonts w:hint="eastAsia" w:ascii="宋体" w:hAnsi="宋体" w:cs="宋体"/>
          <w:color w:val="auto"/>
          <w:sz w:val="24"/>
          <w:highlight w:val="none"/>
        </w:rPr>
        <w:t xml:space="preserve">祥湖路3号</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建筑面积：约9.5万平方米</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4</w:t>
      </w:r>
      <w:r>
        <w:rPr>
          <w:rFonts w:hint="eastAsia" w:ascii="宋体" w:hAnsi="宋体" w:cs="宋体"/>
          <w:color w:val="auto"/>
          <w:sz w:val="24"/>
          <w:highlight w:val="none"/>
        </w:rPr>
        <w:t xml:space="preserve">处</w:t>
      </w:r>
      <w:r/>
    </w:p>
    <w:p>
      <w:pPr>
        <w:pStyle w:val="1140"/>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 xml:space="preserve">实训办</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坐落位置：泉山区时代大道6号</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建筑面积：约3.4万平方米</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门卫室：3处</w:t>
      </w:r>
      <w:r/>
    </w:p>
    <w:p>
      <w:pPr>
        <w:pStyle w:val="1140"/>
        <w:ind w:firstLine="501"/>
        <w:spacing w:line="360" w:lineRule="auto"/>
        <w:rPr>
          <w:rFonts w:ascii="宋体" w:hAnsi="宋体" w:cs="宋体"/>
          <w:color w:val="auto"/>
          <w:sz w:val="24"/>
          <w:highlight w:val="none"/>
        </w:rPr>
      </w:pPr>
      <w:r>
        <w:rPr>
          <w:rFonts w:hint="eastAsia" w:ascii="宋体" w:hAnsi="宋体" w:cs="宋体"/>
          <w:color w:val="auto"/>
          <w:sz w:val="24"/>
          <w:highlight w:val="none"/>
        </w:rPr>
        <w:t xml:space="preserve">消控室：1间</w:t>
      </w:r>
      <w:r/>
    </w:p>
    <w:p>
      <w:pPr>
        <w:pStyle w:val="1140"/>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区域性应急训练基地</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坐落位置：泉山区兴安路西腾达路北</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建筑面积：约2.4万平方米</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w:t>
      </w:r>
      <w:r>
        <w:rPr>
          <w:rFonts w:ascii="宋体" w:hAnsi="宋体" w:cs="宋体"/>
          <w:color w:val="auto"/>
          <w:sz w:val="24"/>
          <w:highlight w:val="none"/>
        </w:rPr>
        <w:t xml:space="preserve">1</w:t>
      </w:r>
      <w:r>
        <w:rPr>
          <w:rFonts w:hint="eastAsia" w:ascii="宋体" w:hAnsi="宋体" w:cs="宋体"/>
          <w:color w:val="auto"/>
          <w:sz w:val="24"/>
          <w:highlight w:val="none"/>
        </w:rPr>
        <w:t xml:space="preserve">处</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消控室：1间</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w:t>
      </w: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家办公场所具有严格的安全和保密要求及工作特殊性，需24小时全天候运转。</w:t>
      </w:r>
      <w:bookmarkEnd w:id="26"/>
      <w:r/>
      <w:r/>
    </w:p>
    <w:p>
      <w:pPr>
        <w:spacing w:after="0" w:line="360" w:lineRule="auto"/>
        <w:rPr>
          <w:rFonts w:ascii="宋体" w:hAnsi="宋体" w:cs="宋体"/>
          <w:color w:val="auto"/>
          <w:spacing w:val="-10"/>
          <w:sz w:val="24"/>
          <w:highlight w:val="none"/>
        </w:rPr>
      </w:pPr>
      <w:r>
        <w:rPr>
          <w:rFonts w:hint="eastAsia" w:ascii="宋体" w:hAnsi="宋体" w:cs="宋体"/>
          <w:color w:val="auto"/>
          <w:spacing w:val="-10"/>
          <w:sz w:val="24"/>
          <w:highlight w:val="none"/>
          <w:lang w:val="zh-CN" w:bidi="zh-CN"/>
        </w:rPr>
        <w:t xml:space="preserve">（</w:t>
      </w:r>
      <w:r>
        <w:rPr>
          <w:rFonts w:hint="eastAsia" w:ascii="宋体" w:hAnsi="宋体" w:cs="宋体"/>
          <w:color w:val="auto"/>
          <w:spacing w:val="-10"/>
          <w:sz w:val="24"/>
          <w:highlight w:val="none"/>
          <w:lang w:bidi="zh-CN"/>
        </w:rPr>
        <w:t xml:space="preserve">二</w:t>
      </w:r>
      <w:r>
        <w:rPr>
          <w:rFonts w:hint="eastAsia" w:ascii="宋体" w:hAnsi="宋体" w:cs="宋体"/>
          <w:color w:val="auto"/>
          <w:spacing w:val="-10"/>
          <w:sz w:val="24"/>
          <w:highlight w:val="none"/>
          <w:lang w:val="zh-CN" w:bidi="zh-CN"/>
        </w:rPr>
        <w:t xml:space="preserve">）</w:t>
      </w:r>
      <w:r>
        <w:rPr>
          <w:rFonts w:hint="eastAsia" w:ascii="宋体" w:hAnsi="宋体" w:cs="宋体"/>
          <w:color w:val="auto"/>
          <w:spacing w:val="-10"/>
          <w:sz w:val="24"/>
          <w:highlight w:val="none"/>
          <w:lang w:bidi="zh-CN"/>
        </w:rPr>
        <w:t xml:space="preserve">保安</w:t>
      </w:r>
      <w:r>
        <w:rPr>
          <w:rFonts w:hint="eastAsia" w:ascii="宋体" w:hAnsi="宋体" w:cs="宋体"/>
          <w:color w:val="auto"/>
          <w:spacing w:val="-10"/>
          <w:sz w:val="24"/>
          <w:highlight w:val="none"/>
          <w:lang w:val="zh-CN" w:bidi="zh-CN"/>
        </w:rPr>
        <w:t xml:space="preserve">服务内容</w:t>
      </w:r>
      <w:r/>
    </w:p>
    <w:p>
      <w:pPr>
        <w:pStyle w:val="1140"/>
        <w:ind w:firstLine="480"/>
        <w:spacing w:line="360" w:lineRule="auto"/>
        <w:tabs>
          <w:tab w:val="left" w:pos="142" w:leader="none"/>
        </w:tabs>
        <w:rPr>
          <w:rFonts w:ascii="宋体" w:hAnsi="宋体" w:cs="宋体"/>
          <w:color w:val="auto"/>
          <w:sz w:val="24"/>
          <w:highlight w:val="none"/>
        </w:rPr>
      </w:pPr>
      <w:r>
        <w:rPr>
          <w:rFonts w:hint="eastAsia" w:ascii="宋体" w:hAnsi="宋体" w:cs="宋体"/>
          <w:color w:val="auto"/>
          <w:sz w:val="24"/>
          <w:highlight w:val="none"/>
        </w:rPr>
        <w:t xml:space="preserve">本项目为采购人下辖</w:t>
      </w: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家办公单位（</w:t>
      </w:r>
      <w:r>
        <w:rPr>
          <w:rFonts w:hint="eastAsia" w:ascii="宋体" w:hAnsi="宋体" w:cs="宋体"/>
          <w:color w:val="auto"/>
          <w:sz w:val="24"/>
          <w:highlight w:val="none"/>
        </w:rPr>
        <w:t xml:space="preserve">太行路业务技术用房、金山东路市局、监管支队及办案中心、治安支队、</w:t>
      </w:r>
      <w:r>
        <w:rPr>
          <w:rFonts w:hint="eastAsia" w:ascii="宋体" w:hAnsi="宋体" w:cs="宋体"/>
          <w:color w:val="auto"/>
          <w:sz w:val="24"/>
          <w:highlight w:val="none"/>
        </w:rPr>
        <w:t xml:space="preserve">交</w:t>
      </w:r>
      <w:r>
        <w:rPr>
          <w:rFonts w:hint="eastAsia" w:ascii="宋体" w:hAnsi="宋体" w:cs="宋体"/>
          <w:color w:val="auto"/>
          <w:sz w:val="24"/>
          <w:highlight w:val="none"/>
        </w:rPr>
        <w:t xml:space="preserve">管</w:t>
      </w:r>
      <w:r>
        <w:rPr>
          <w:rFonts w:hint="eastAsia" w:ascii="宋体" w:hAnsi="宋体" w:cs="宋体"/>
          <w:color w:val="auto"/>
          <w:sz w:val="24"/>
          <w:highlight w:val="none"/>
        </w:rPr>
        <w:t xml:space="preserve">支队、</w:t>
      </w:r>
      <w:r>
        <w:rPr>
          <w:rFonts w:hint="eastAsia" w:ascii="宋体" w:hAnsi="宋体" w:cs="宋体"/>
          <w:color w:val="auto"/>
          <w:sz w:val="24"/>
          <w:highlight w:val="none"/>
        </w:rPr>
        <w:t xml:space="preserve">实训办、区域性应急训练基地</w:t>
      </w:r>
      <w:r>
        <w:rPr>
          <w:rFonts w:hint="eastAsia" w:ascii="宋体" w:hAnsi="宋体" w:cs="宋体"/>
          <w:color w:val="auto"/>
          <w:sz w:val="24"/>
          <w:highlight w:val="none"/>
        </w:rPr>
        <w:t xml:space="preserve">）提供保安服务。具体服务内容如下：</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1.负责大院内的治安、门岗及车辆（含非机动车）管理工作，做好防火、防盗、防爆、防破坏、防自然灾害等工作。</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2.维护使用单位正常的安全秩序，采取人防、技防相结合方式，负责使用单位24小时门卫守护、巡逻、交通指挥、值班执勤及保安。</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3.配合有关部门（单位）做好来访人员的疏导工作。</w:t>
      </w:r>
      <w:r>
        <w:rPr>
          <w:rFonts w:ascii="宋体" w:hAnsi="宋体" w:cs="宋体"/>
          <w:color w:val="auto"/>
          <w:sz w:val="24"/>
          <w:highlight w:val="none"/>
        </w:rPr>
        <w:t xml:space="preserve"> </w:t>
      </w:r>
      <w:r/>
    </w:p>
    <w:p>
      <w:pPr>
        <w:pStyle w:val="897"/>
        <w:ind w:left="0" w:firstLine="480"/>
        <w:rPr>
          <w:color w:val="auto"/>
          <w:highlight w:val="none"/>
        </w:rPr>
      </w:pPr>
      <w:r>
        <w:rPr>
          <w:color w:val="auto"/>
          <w:highlight w:val="none"/>
        </w:rPr>
        <w:t xml:space="preserve">4</w:t>
      </w:r>
      <w:r>
        <w:rPr>
          <w:rFonts w:hint="eastAsia"/>
          <w:color w:val="auto"/>
          <w:highlight w:val="none"/>
        </w:rPr>
        <w:t xml:space="preserve">. 配合使用单位开展临时安保任务（如大型会议、</w:t>
      </w:r>
      <w:r>
        <w:rPr>
          <w:rFonts w:hint="eastAsia" w:ascii="宋体" w:hAnsi="宋体" w:cs="宋体"/>
          <w:color w:val="auto"/>
          <w:highlight w:val="none"/>
        </w:rPr>
        <w:t xml:space="preserve">应急突发事件</w:t>
      </w:r>
      <w:r>
        <w:rPr>
          <w:rFonts w:hint="eastAsia" w:ascii="宋体" w:hAnsi="宋体" w:cs="宋体"/>
          <w:color w:val="auto"/>
          <w:highlight w:val="none"/>
        </w:rPr>
        <w:t xml:space="preserve">、</w:t>
      </w:r>
      <w:r>
        <w:rPr>
          <w:rFonts w:hint="eastAsia"/>
          <w:color w:val="auto"/>
          <w:highlight w:val="none"/>
        </w:rPr>
        <w:t xml:space="preserve">专项行动等）</w:t>
      </w:r>
      <w:r>
        <w:rPr>
          <w:rFonts w:hint="eastAsia" w:ascii="宋体" w:hAnsi="宋体" w:cs="宋体"/>
          <w:color w:val="auto"/>
          <w:highlight w:val="none"/>
        </w:rPr>
        <w:t xml:space="preserve">，</w:t>
      </w:r>
      <w:r>
        <w:rPr>
          <w:rFonts w:hint="eastAsia"/>
          <w:color w:val="auto"/>
          <w:highlight w:val="none"/>
        </w:rPr>
        <w:t xml:space="preserve">需按要求增派人员，增派人员费用已包含在投标报价中，采购人不额外支付。</w:t>
      </w:r>
      <w:r/>
    </w:p>
    <w:p>
      <w:pPr>
        <w:pStyle w:val="897"/>
        <w:ind w:left="0" w:firstLine="480"/>
        <w:rPr>
          <w:rFonts w:ascii="宋体" w:hAnsi="宋体" w:cs="宋体"/>
          <w:color w:val="auto"/>
          <w:highlight w:val="none"/>
        </w:rPr>
      </w:pPr>
      <w:r>
        <w:rPr>
          <w:color w:val="auto"/>
          <w:highlight w:val="none"/>
        </w:rPr>
        <w:t xml:space="preserve">5</w:t>
      </w:r>
      <w:r>
        <w:rPr>
          <w:rFonts w:hint="eastAsia"/>
          <w:color w:val="auto"/>
          <w:highlight w:val="none"/>
        </w:rPr>
        <w:t xml:space="preserve">.对</w:t>
      </w:r>
      <w:r>
        <w:rPr>
          <w:rFonts w:hint="eastAsia" w:ascii="宋体" w:hAnsi="宋体" w:cs="宋体"/>
          <w:color w:val="auto"/>
          <w:highlight w:val="none"/>
        </w:rPr>
        <w:t xml:space="preserve">消防安全的管理：</w:t>
      </w:r>
      <w:r>
        <w:rPr>
          <w:rFonts w:hint="eastAsia" w:ascii="宋体" w:hAnsi="宋体" w:cs="宋体"/>
          <w:color w:val="auto"/>
          <w:highlight w:val="none"/>
        </w:rPr>
        <w:t xml:space="preserve">设置</w:t>
      </w:r>
      <w:r>
        <w:rPr>
          <w:rFonts w:hint="eastAsia" w:ascii="宋体" w:hAnsi="宋体" w:cs="宋体"/>
          <w:color w:val="auto"/>
          <w:highlight w:val="none"/>
        </w:rPr>
        <w:t xml:space="preserve">消防管理小组和各岗位职责、消控室的监控</w:t>
      </w:r>
      <w:r>
        <w:rPr>
          <w:rFonts w:hint="eastAsia" w:ascii="宋体" w:hAnsi="宋体" w:cs="宋体"/>
          <w:color w:val="auto"/>
          <w:highlight w:val="none"/>
        </w:rPr>
        <w:t xml:space="preserve">管理</w:t>
      </w:r>
      <w:r>
        <w:rPr>
          <w:rFonts w:hint="eastAsia" w:ascii="宋体" w:hAnsi="宋体" w:cs="宋体"/>
          <w:color w:val="auto"/>
          <w:highlight w:val="none"/>
        </w:rPr>
        <w:t xml:space="preserve">、现场巡查</w:t>
      </w:r>
      <w:r>
        <w:rPr>
          <w:rFonts w:hint="eastAsia" w:ascii="宋体" w:hAnsi="宋体" w:cs="宋体"/>
          <w:color w:val="auto"/>
          <w:highlight w:val="none"/>
        </w:rPr>
        <w:t xml:space="preserve">内容</w:t>
      </w:r>
      <w:r>
        <w:rPr>
          <w:rFonts w:hint="eastAsia" w:ascii="宋体" w:hAnsi="宋体" w:cs="宋体"/>
          <w:color w:val="auto"/>
          <w:highlight w:val="none"/>
        </w:rPr>
        <w:t xml:space="preserve">、对消防</w:t>
      </w:r>
      <w:r>
        <w:rPr>
          <w:rFonts w:hint="eastAsia" w:ascii="宋体" w:hAnsi="宋体" w:cs="宋体"/>
          <w:color w:val="auto"/>
          <w:highlight w:val="none"/>
        </w:rPr>
        <w:t xml:space="preserve">设施设备</w:t>
      </w:r>
      <w:r>
        <w:rPr>
          <w:rFonts w:hint="eastAsia" w:ascii="宋体" w:hAnsi="宋体" w:cs="宋体"/>
          <w:color w:val="auto"/>
          <w:highlight w:val="none"/>
        </w:rPr>
        <w:t xml:space="preserve">管理、维护、操作、</w:t>
      </w:r>
      <w:r>
        <w:rPr>
          <w:rFonts w:hint="eastAsia" w:ascii="宋体" w:hAnsi="宋体" w:cs="宋体"/>
          <w:color w:val="auto"/>
          <w:highlight w:val="none"/>
        </w:rPr>
        <w:t xml:space="preserve">日常消防巡查与隐患整改、应急预案与演练、档案管理等</w:t>
      </w:r>
      <w:r>
        <w:rPr>
          <w:rFonts w:hint="eastAsia" w:ascii="宋体" w:hAnsi="宋体" w:cs="宋体"/>
          <w:color w:val="auto"/>
          <w:highlight w:val="none"/>
        </w:rPr>
        <w:t xml:space="preserve">。</w:t>
      </w:r>
      <w:r/>
    </w:p>
    <w:p>
      <w:pPr>
        <w:ind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投标人向使用单位派驻保安队员，派驻的保安队员由双方共同管理，须服从使用单位管理部门的管理、考核、监督。</w:t>
      </w:r>
      <w:r/>
    </w:p>
    <w:p>
      <w:pPr>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三、保安服务工作要求</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安人员要求24小时轮流执勤，进行秩序维护及安全保卫工作。上岗执勤，必须身着统一的保安服装，佩戴统一的标志符号，配备对讲装置和其他必备的安全护卫器械。装备佩戴、仪容仪表规范整齐，当值时坐姿挺直，站岗时不倚不靠。</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2.节假日和下班时间能确保使用单位的安全，做好防火、防盗等工作，并维护日常管理；做到出入有登记，来访有电话，处事有节奏；担任使用单位门卫的保安人员，在白天工作时间应为立岗工作</w:t>
      </w:r>
      <w:r>
        <w:rPr>
          <w:rFonts w:hint="eastAsia" w:ascii="宋体" w:hAnsi="宋体" w:cs="宋体"/>
          <w:color w:val="auto"/>
          <w:sz w:val="24"/>
          <w:highlight w:val="none"/>
        </w:rPr>
        <w:t xml:space="preserve">。</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保安人员要对大楼各楼层和院内监控有力、协调得当，能及时发现可疑情况，预防各类事故案件的发生。加强值班责任心，发现火警、警情立即报告主管人员和警方，保安接到火警、警情后1分钟内到达现场，妥善处置并协助保护现场。</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4.保安人员应做好进入本单位办事人员和车辆的协调、疏导工作，并兼负治安及消防巡查工作。保证工作时间人员、车辆进出能及时指挥、协调，做到无堵塞、摆放有序。</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5.加强夜间巡逻，巡逻时保安人员按指定的时间和路线每</w:t>
      </w: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小时巡查一次，办公区域巡逻人员对门窗进行检查是否关闭，是否有治安及消防安全隐患，如有必要根据使用单位要求增大巡逻密度。</w:t>
      </w:r>
      <w:r/>
    </w:p>
    <w:p>
      <w:pPr>
        <w:pStyle w:val="1141"/>
        <w:rPr>
          <w:rFonts w:ascii="宋体" w:hAnsi="宋体" w:cs="宋体"/>
          <w:color w:val="auto"/>
          <w:sz w:val="24"/>
          <w:highlight w:val="none"/>
        </w:rPr>
      </w:pPr>
      <w:r>
        <w:rPr>
          <w:rFonts w:hint="eastAsia" w:ascii="宋体" w:hAnsi="宋体" w:cs="宋体"/>
          <w:color w:val="auto"/>
          <w:sz w:val="24"/>
          <w:highlight w:val="none"/>
        </w:rPr>
        <w:t xml:space="preserve">6.对消防人员工作巡查要求：消控室要求</w:t>
      </w:r>
      <w:r>
        <w:rPr>
          <w:rFonts w:hint="eastAsia" w:ascii="宋体" w:hAnsi="宋体" w:cs="宋体"/>
          <w:color w:val="auto"/>
          <w:sz w:val="24"/>
          <w:highlight w:val="none"/>
        </w:rPr>
        <w:t xml:space="preserve">2</w:t>
      </w:r>
      <w:r>
        <w:rPr>
          <w:rFonts w:ascii="宋体" w:hAnsi="宋体" w:cs="宋体"/>
          <w:color w:val="auto"/>
          <w:sz w:val="24"/>
          <w:highlight w:val="none"/>
        </w:rPr>
        <w:t xml:space="preserve">4</w:t>
      </w:r>
      <w:r>
        <w:rPr>
          <w:rFonts w:hint="eastAsia" w:ascii="宋体" w:hAnsi="宋体" w:cs="宋体"/>
          <w:color w:val="auto"/>
          <w:sz w:val="24"/>
          <w:highlight w:val="none"/>
        </w:rPr>
        <w:t xml:space="preserve">小时双人值班，常规巡查白天每4小时巡查一次，夜间每2小时巡查一次，对重点消防部位必须每天巡查。要定期组织所属人员进行消防培训并熟练掌握消防器材的使用。对消防报警立即响应并妥善处理。</w:t>
      </w:r>
      <w:r/>
    </w:p>
    <w:p>
      <w:pPr>
        <w:pStyle w:val="1140"/>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.移交衔接要求</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在合同签订后三天内必须与原保安公司进行交接，并派员进驻保安服务区域；中标人应及时与采购人沟通，了解相关情况，尽快做好接管原保安的相关资料，并对设施、设备逐项进行交接前的调试和测定；要求务必三天内完成交接，中标人应积极配合，采购人负责监督交接。</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合同期结束后，要求中标人按照采购人要求，要做好全体工作人员的思想稳定工作，在新供应商未进驻前，按原合同继续做好保安管理（注：继续做的费用不含在本合同总价内），同时，清点物品，配合使用单位及新中标人做好移交工作，无条件配合移交下一合同期内的供应商。</w:t>
      </w:r>
      <w:r/>
    </w:p>
    <w:p>
      <w:pPr>
        <w:pStyle w:val="1140"/>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.其他的项目管理要求</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接受采购人管理部门对保安服务日常工作的监督和管理。使用单位认为不满足工作要求的人员随时无条件更换直至满足工作要求。中标人必须及时对相关人员进行调整。中标人更换管理人员应征得使用单位同意并提前一个月告知使用单位。</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（2）根据使用单位要求，制定安全防范预案。中标人是服务安全第一责任人，日常加强消防演练和各项安全检查，并做好相关记录，杜绝消防及各类安全隐患。</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（3）鉴于公安机关的特殊性质，</w:t>
      </w:r>
      <w:r>
        <w:rPr>
          <w:rFonts w:ascii="宋体" w:hAnsi="宋体" w:cs="宋体"/>
          <w:color w:val="auto"/>
          <w:sz w:val="24"/>
          <w:highlight w:val="none"/>
        </w:rPr>
        <w:t xml:space="preserve">中标人</w:t>
      </w:r>
      <w:r>
        <w:rPr>
          <w:rFonts w:hint="eastAsia" w:ascii="宋体" w:hAnsi="宋体" w:cs="宋体"/>
          <w:color w:val="auto"/>
          <w:sz w:val="24"/>
          <w:highlight w:val="none"/>
        </w:rPr>
        <w:t xml:space="preserve">安排的拟派驻人员必须具有设区的市级人民政府公安机关发放的《保安员证》且无犯罪记录，中标后提供派驻人员无犯罪记录证明，如派驻人员有犯罪记录，一经发现查实，中标人必须按采购人要求无条件调换，造成损失或负面影响的，采购人有权追究中标人的法律责任，如调换人员不符合本项目要求采购人有权终止合同。</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应有做好保密工作的相关经验及相应的管理制度，并有责任在提供服务时履行保密义务，在签订合同前，中标人须提供保密承诺书，相关承诺应提交采购人备份。如因保安服务人员泄密造成的后果将由中标人及泄密人员承担相关责任。</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（5）中标人如在经营活动中有违法现象、出现重大安全事故等，责任自负，使用单位有权按法律程序终止合同。</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（6）使用单位提供的物品，中标人要单独建立账册，专物专用，如管理单位发生变动，要列入移交。</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（7）大型活动要提供服务保障。</w:t>
      </w:r>
      <w:r/>
    </w:p>
    <w:p>
      <w:pPr>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四、组织机构设置及人员和设备配备要求</w:t>
      </w:r>
      <w:r/>
    </w:p>
    <w:p>
      <w:pPr>
        <w:pStyle w:val="114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 组织机构设置及人员和设备配备具体要求</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本项目配置总人数不少于</w:t>
      </w:r>
      <w:r>
        <w:rPr>
          <w:rFonts w:hint="eastAsia" w:ascii="宋体" w:hAnsi="宋体" w:cs="宋体"/>
          <w:color w:val="auto"/>
          <w:sz w:val="24"/>
          <w:highlight w:val="none"/>
        </w:rPr>
        <w:t xml:space="preserve">150</w:t>
      </w:r>
      <w:r>
        <w:rPr>
          <w:rFonts w:hint="eastAsia" w:ascii="宋体" w:hAnsi="宋体" w:cs="宋体"/>
          <w:color w:val="auto"/>
          <w:sz w:val="24"/>
          <w:highlight w:val="none"/>
        </w:rPr>
        <w:t xml:space="preserve">人。具体人员配置及要求如下：</w:t>
      </w:r>
      <w:r/>
    </w:p>
    <w:p>
      <w:pPr>
        <w:pStyle w:val="1140"/>
        <w:numPr>
          <w:ilvl w:val="0"/>
          <w:numId w:val="66"/>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人员</w:t>
      </w:r>
      <w:r>
        <w:rPr>
          <w:rFonts w:hint="eastAsia" w:ascii="宋体" w:hAnsi="宋体" w:cs="宋体"/>
          <w:color w:val="auto"/>
          <w:sz w:val="24"/>
          <w:highlight w:val="none"/>
        </w:rPr>
        <w:t xml:space="preserve">数量要求</w:t>
      </w:r>
      <w:r/>
    </w:p>
    <w:p>
      <w:pPr>
        <w:pStyle w:val="1141"/>
        <w:rPr>
          <w:color w:val="auto"/>
          <w:highlight w:val="none"/>
        </w:rPr>
      </w:pPr>
      <w:r>
        <w:rPr>
          <w:rFonts w:hint="eastAsia" w:ascii="宋体" w:hAnsi="宋体" w:cs="宋体"/>
          <w:color w:val="auto"/>
          <w:sz w:val="24"/>
          <w:highlight w:val="none"/>
        </w:rPr>
        <w:t xml:space="preserve">（1）项目经理1人。</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）太行路业务技术用房：人员配备至少</w:t>
      </w:r>
      <w:r>
        <w:rPr>
          <w:rFonts w:hint="eastAsia" w:ascii="宋体" w:hAnsi="宋体" w:cs="宋体"/>
          <w:color w:val="auto"/>
          <w:sz w:val="24"/>
          <w:highlight w:val="none"/>
        </w:rPr>
        <w:t xml:space="preserve">3</w:t>
      </w:r>
      <w:r>
        <w:rPr>
          <w:rFonts w:ascii="宋体" w:hAnsi="宋体" w:cs="宋体"/>
          <w:color w:val="auto"/>
          <w:sz w:val="24"/>
          <w:highlight w:val="none"/>
        </w:rPr>
        <w:t xml:space="preserve">6</w:t>
      </w:r>
      <w:r>
        <w:rPr>
          <w:rFonts w:hint="eastAsia" w:ascii="宋体" w:hAnsi="宋体" w:cs="宋体"/>
          <w:color w:val="auto"/>
          <w:sz w:val="24"/>
          <w:highlight w:val="none"/>
        </w:rPr>
        <w:t xml:space="preserve">人。其中队长1人，班长3人，队员26人，消控室6人。</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hint="eastAsia" w:ascii="宋体" w:hAnsi="宋体" w:cs="宋体"/>
          <w:color w:val="auto"/>
          <w:spacing w:val="-10"/>
          <w:sz w:val="24"/>
          <w:highlight w:val="none"/>
          <w:lang w:bidi="zh-CN"/>
        </w:rPr>
        <w:t xml:space="preserve">金山东路市局</w:t>
      </w:r>
      <w:r>
        <w:rPr>
          <w:rFonts w:hint="eastAsia" w:ascii="宋体" w:hAnsi="宋体" w:cs="宋体"/>
          <w:color w:val="auto"/>
          <w:spacing w:val="-10"/>
          <w:sz w:val="24"/>
          <w:highlight w:val="none"/>
          <w:lang w:bidi="zh-CN"/>
        </w:rPr>
        <w:t xml:space="preserve">：</w:t>
      </w:r>
      <w:r>
        <w:rPr>
          <w:rFonts w:hint="eastAsia" w:ascii="宋体" w:hAnsi="宋体" w:cs="宋体"/>
          <w:color w:val="auto"/>
          <w:sz w:val="24"/>
          <w:highlight w:val="none"/>
        </w:rPr>
        <w:t xml:space="preserve">人员配备至少19人。其中班长1人，队员12人，消控室6人。</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）监管支队及办案中心：人员配备至少32人。其中队长1人，班长2人，队员17人，消控室12人。</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）治安支队</w:t>
      </w:r>
      <w:r>
        <w:rPr>
          <w:rFonts w:hint="eastAsia" w:ascii="宋体" w:hAnsi="宋体" w:cs="宋体"/>
          <w:color w:val="auto"/>
          <w:spacing w:val="-10"/>
          <w:sz w:val="24"/>
          <w:highlight w:val="none"/>
          <w:lang w:val="zh-CN" w:bidi="zh-CN"/>
        </w:rPr>
        <w:t xml:space="preserve">：</w:t>
      </w:r>
      <w:r>
        <w:rPr>
          <w:rFonts w:hint="eastAsia" w:ascii="宋体" w:hAnsi="宋体" w:cs="宋体"/>
          <w:color w:val="auto"/>
          <w:sz w:val="24"/>
          <w:highlight w:val="none"/>
        </w:rPr>
        <w:t xml:space="preserve">人员配备至少4人。其中班长1人，队员3人。</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）交管支队：人员配备至少28人。其中队长1人，班长1人，队员26人。</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）实训办</w:t>
      </w:r>
      <w:r>
        <w:rPr>
          <w:rFonts w:hint="eastAsia" w:ascii="宋体" w:hAnsi="宋体" w:cs="宋体"/>
          <w:color w:val="auto"/>
          <w:spacing w:val="-10"/>
          <w:sz w:val="24"/>
          <w:highlight w:val="none"/>
          <w:lang w:val="zh-CN" w:bidi="zh-CN"/>
        </w:rPr>
        <w:t xml:space="preserve">：</w:t>
      </w:r>
      <w:r>
        <w:rPr>
          <w:rFonts w:hint="eastAsia" w:ascii="宋体" w:hAnsi="宋体" w:cs="宋体"/>
          <w:color w:val="auto"/>
          <w:sz w:val="24"/>
          <w:highlight w:val="none"/>
        </w:rPr>
        <w:t xml:space="preserve">人员配备至少20人。其中队长1人，队员13人，消控室6人。</w:t>
      </w:r>
      <w:r/>
    </w:p>
    <w:p>
      <w:pPr>
        <w:pStyle w:val="1140"/>
        <w:ind w:firstLine="480"/>
        <w:spacing w:line="360" w:lineRule="auto"/>
        <w:rPr>
          <w:color w:val="auto"/>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）区域性应急训练基地</w:t>
      </w:r>
      <w:r>
        <w:rPr>
          <w:rFonts w:hint="eastAsia" w:ascii="宋体" w:hAnsi="宋体" w:cs="宋体"/>
          <w:color w:val="auto"/>
          <w:spacing w:val="-10"/>
          <w:sz w:val="24"/>
          <w:highlight w:val="none"/>
          <w:lang w:val="zh-CN" w:bidi="zh-CN"/>
        </w:rPr>
        <w:t xml:space="preserve">：</w:t>
      </w:r>
      <w:r>
        <w:rPr>
          <w:rFonts w:hint="eastAsia" w:ascii="宋体" w:hAnsi="宋体" w:cs="宋体"/>
          <w:color w:val="auto"/>
          <w:sz w:val="24"/>
          <w:highlight w:val="none"/>
        </w:rPr>
        <w:t xml:space="preserve">人员配备至少10人。其中班长1人，队员3人，消控室6人。</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2.人员资历</w:t>
      </w:r>
      <w:r>
        <w:rPr>
          <w:rFonts w:hint="eastAsia" w:ascii="宋体" w:hAnsi="宋体" w:cs="宋体"/>
          <w:color w:val="auto"/>
          <w:sz w:val="24"/>
          <w:highlight w:val="none"/>
        </w:rPr>
        <w:t xml:space="preserve">及形象</w:t>
      </w:r>
      <w:r>
        <w:rPr>
          <w:rFonts w:hint="eastAsia" w:ascii="宋体" w:hAnsi="宋体" w:cs="宋体"/>
          <w:color w:val="auto"/>
          <w:sz w:val="24"/>
          <w:highlight w:val="none"/>
        </w:rPr>
        <w:t xml:space="preserve">要求</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bookmarkStart w:id="27" w:name="OLE_LINK16"/>
      <w:r>
        <w:rPr>
          <w:rFonts w:hint="eastAsia" w:ascii="宋体" w:hAnsi="宋体" w:cs="宋体"/>
          <w:color w:val="auto"/>
          <w:sz w:val="24"/>
          <w:highlight w:val="none"/>
        </w:rPr>
        <w:t xml:space="preserve">拟派驻人员必须具有设区的市级人民政府公安机关发放的《保安员证》且无犯罪记录；</w:t>
      </w:r>
      <w:bookmarkEnd w:id="27"/>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（2）项目经理年龄在50周岁以下的</w:t>
      </w:r>
      <w:r>
        <w:rPr>
          <w:rFonts w:hint="eastAsia" w:ascii="宋体" w:hAnsi="宋体" w:cs="宋体"/>
          <w:color w:val="auto"/>
          <w:sz w:val="24"/>
          <w:highlight w:val="none"/>
        </w:rPr>
        <w:t xml:space="preserve">男性</w:t>
      </w:r>
      <w:r>
        <w:rPr>
          <w:rFonts w:hint="eastAsia" w:ascii="宋体" w:hAnsi="宋体" w:cs="宋体"/>
          <w:color w:val="auto"/>
          <w:sz w:val="24"/>
          <w:highlight w:val="none"/>
        </w:rPr>
        <w:t xml:space="preserve">，大专及以上学历，具有保安员国家职业资格三级/高级工（原高级保安员）</w:t>
      </w:r>
      <w:r>
        <w:rPr>
          <w:rFonts w:hint="eastAsia" w:ascii="宋体" w:hAnsi="宋体" w:cs="宋体"/>
          <w:color w:val="auto"/>
          <w:sz w:val="24"/>
          <w:highlight w:val="none"/>
        </w:rPr>
        <w:t xml:space="preserve">及以上</w:t>
      </w:r>
      <w:r>
        <w:rPr>
          <w:rFonts w:hint="eastAsia" w:ascii="宋体" w:hAnsi="宋体" w:cs="宋体"/>
          <w:color w:val="auto"/>
          <w:sz w:val="24"/>
          <w:highlight w:val="none"/>
        </w:rPr>
        <w:t xml:space="preserve">证书，并提供投标人在投标截止前6个月内任意连续三个月为其缴纳社保的证明材料。具有良好的语言文字表达能力和沟通、协调、组织、指挥能力。在投标人单位任职1年以上，有五年以上安保管理工作经验；</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（3）保安队长年龄在</w:t>
      </w:r>
      <w:r>
        <w:rPr>
          <w:rFonts w:hint="eastAsia" w:ascii="宋体" w:hAnsi="宋体" w:cs="宋体"/>
          <w:color w:val="auto"/>
          <w:sz w:val="24"/>
          <w:highlight w:val="none"/>
        </w:rPr>
        <w:t xml:space="preserve">50</w:t>
      </w:r>
      <w:r>
        <w:rPr>
          <w:rFonts w:hint="eastAsia" w:ascii="宋体" w:hAnsi="宋体" w:cs="宋体"/>
          <w:color w:val="auto"/>
          <w:sz w:val="24"/>
          <w:highlight w:val="none"/>
        </w:rPr>
        <w:t xml:space="preserve">周岁以下，大专及以上学历，具有保安员国家职业资格四级/中级工（原中级保安员）及以上级别证书，并提供投标人在投标截止前6个月内任意连续三个月为其缴纳社保的证明材料。具有良好的语言文字表达能力和沟通、协调、组织、指挥能力。在投标人单位任职1年以上，有五年以上安保管理工作经验；</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（4）保安</w:t>
      </w:r>
      <w:r>
        <w:rPr>
          <w:rFonts w:hint="eastAsia" w:ascii="宋体" w:hAnsi="宋体" w:cs="宋体"/>
          <w:color w:val="auto"/>
          <w:sz w:val="24"/>
          <w:highlight w:val="none"/>
        </w:rPr>
        <w:t xml:space="preserve">班长及</w:t>
      </w:r>
      <w:r>
        <w:rPr>
          <w:rFonts w:hint="eastAsia" w:ascii="宋体" w:hAnsi="宋体" w:cs="宋体"/>
          <w:color w:val="auto"/>
          <w:sz w:val="24"/>
          <w:highlight w:val="none"/>
        </w:rPr>
        <w:t xml:space="preserve">保安队员年龄在40周岁以下，派驻男性保安队员不低于总人数的80%，初中以上文化程度，熟悉和掌握消防、安保等有关知识。</w:t>
      </w:r>
      <w:r/>
    </w:p>
    <w:p>
      <w:pPr>
        <w:pStyle w:val="1141"/>
        <w:rPr>
          <w:color w:val="auto"/>
          <w:highlight w:val="none"/>
        </w:rPr>
      </w:pPr>
      <w:r>
        <w:rPr>
          <w:rFonts w:hint="eastAsia" w:ascii="宋体" w:hAnsi="宋体" w:cs="宋体"/>
          <w:color w:val="auto"/>
          <w:sz w:val="24"/>
          <w:highlight w:val="none"/>
        </w:rPr>
        <w:t xml:space="preserve">（5）消控室人员年龄在</w:t>
      </w:r>
      <w:r>
        <w:rPr>
          <w:rFonts w:ascii="宋体" w:hAnsi="宋体" w:cs="宋体"/>
          <w:color w:val="auto"/>
          <w:sz w:val="24"/>
          <w:highlight w:val="none"/>
        </w:rPr>
        <w:t xml:space="preserve">55</w:t>
      </w:r>
      <w:r>
        <w:rPr>
          <w:rFonts w:hint="eastAsia" w:ascii="宋体" w:hAnsi="宋体" w:cs="宋体"/>
          <w:color w:val="auto"/>
          <w:sz w:val="24"/>
          <w:highlight w:val="none"/>
        </w:rPr>
        <w:t xml:space="preserve">周岁以下的男性或</w:t>
      </w:r>
      <w:r>
        <w:rPr>
          <w:rFonts w:ascii="宋体" w:hAnsi="宋体" w:cs="宋体"/>
          <w:color w:val="auto"/>
          <w:sz w:val="24"/>
          <w:highlight w:val="none"/>
        </w:rPr>
        <w:t xml:space="preserve">45</w:t>
      </w:r>
      <w:r>
        <w:rPr>
          <w:rFonts w:hint="eastAsia" w:ascii="宋体" w:hAnsi="宋体" w:cs="宋体"/>
          <w:color w:val="auto"/>
          <w:sz w:val="24"/>
          <w:highlight w:val="none"/>
        </w:rPr>
        <w:t xml:space="preserve">周岁以下女性，有</w:t>
      </w:r>
      <w:r>
        <w:rPr>
          <w:rFonts w:hint="eastAsia" w:ascii="宋体" w:hAnsi="宋体" w:cs="宋体"/>
          <w:color w:val="auto"/>
          <w:sz w:val="24"/>
          <w:highlight w:val="none"/>
        </w:rPr>
        <w:t xml:space="preserve">《</w:t>
      </w:r>
      <w:bookmarkStart w:id="28" w:name="OLE_LINK1"/>
      <w:r>
        <w:rPr>
          <w:rFonts w:hint="eastAsia" w:ascii="宋体" w:hAnsi="宋体" w:cs="宋体"/>
          <w:color w:val="auto"/>
          <w:sz w:val="24"/>
          <w:highlight w:val="none"/>
        </w:rPr>
        <w:t xml:space="preserve">消防设施操作员</w:t>
      </w:r>
      <w:bookmarkEnd w:id="28"/>
      <w:r>
        <w:rPr>
          <w:rFonts w:hint="eastAsia" w:ascii="宋体" w:hAnsi="宋体" w:cs="宋体"/>
          <w:color w:val="auto"/>
          <w:sz w:val="24"/>
          <w:highlight w:val="none"/>
        </w:rPr>
        <w:t xml:space="preserve">》（中级及以上）证书</w:t>
      </w:r>
      <w:r>
        <w:rPr>
          <w:rFonts w:hint="eastAsia" w:ascii="宋体" w:hAnsi="宋体" w:cs="宋体"/>
          <w:color w:val="auto"/>
          <w:sz w:val="24"/>
          <w:highlight w:val="none"/>
        </w:rPr>
        <w:t xml:space="preserve">，熟练操作火灾报警控制器、联动控制系统等设备。</w:t>
      </w:r>
      <w:r/>
    </w:p>
    <w:p>
      <w:pPr>
        <w:pStyle w:val="1141"/>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）以上所有人员要求相貌端正，身体健康，无纹身，无违法犯罪记录。</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说明：</w:t>
      </w:r>
      <w:r>
        <w:rPr>
          <w:rFonts w:hint="eastAsia" w:ascii="宋体" w:hAnsi="宋体" w:cs="宋体"/>
          <w:b/>
          <w:bCs/>
          <w:color w:val="auto"/>
          <w:sz w:val="24"/>
          <w:highlight w:val="none"/>
        </w:rPr>
        <w:t xml:space="preserve">对项目经理、</w:t>
      </w:r>
      <w:r>
        <w:rPr>
          <w:rFonts w:hint="eastAsia" w:ascii="宋体" w:hAnsi="宋体" w:cs="宋体"/>
          <w:color w:val="auto"/>
          <w:sz w:val="24"/>
          <w:highlight w:val="none"/>
        </w:rPr>
        <w:t xml:space="preserve">保安队长按上述要求投标时提供身份证、学历证书、社保等。其他人员中标后按要求配备。</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3.服装装备配备要求</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中标供应商自行统一配备保安服装，保安服装款式、颜色、标识等应由使用单位认可。</w:t>
      </w:r>
      <w:r/>
    </w:p>
    <w:p>
      <w:pPr>
        <w:pStyle w:val="1141"/>
        <w:rPr>
          <w:color w:val="auto"/>
          <w:highlight w:val="none"/>
        </w:rPr>
      </w:pPr>
      <w:r>
        <w:rPr>
          <w:rFonts w:hint="eastAsia"/>
          <w:color w:val="auto"/>
          <w:highlight w:val="none"/>
        </w:rPr>
        <w:t xml:space="preserve">说明：</w:t>
      </w:r>
      <w:r>
        <w:rPr>
          <w:rFonts w:hint="eastAsia" w:ascii="宋体" w:hAnsi="宋体" w:cs="宋体"/>
          <w:b/>
          <w:bCs/>
          <w:color w:val="auto"/>
          <w:sz w:val="24"/>
          <w:highlight w:val="none"/>
        </w:rPr>
        <w:t xml:space="preserve">投标时提供承诺书（格式自拟），</w:t>
      </w:r>
      <w:r>
        <w:rPr>
          <w:rFonts w:hint="eastAsia" w:ascii="宋体" w:hAnsi="宋体" w:cs="宋体"/>
          <w:b/>
          <w:bCs/>
          <w:color w:val="auto"/>
          <w:sz w:val="24"/>
          <w:highlight w:val="none"/>
        </w:rPr>
        <w:t xml:space="preserve">中标后按要求配备</w:t>
      </w:r>
      <w:r>
        <w:rPr>
          <w:rFonts w:hint="eastAsia" w:ascii="宋体" w:hAnsi="宋体" w:cs="宋体"/>
          <w:color w:val="auto"/>
          <w:sz w:val="24"/>
          <w:highlight w:val="none"/>
        </w:rPr>
        <w:t xml:space="preserve">。</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4.设备（含</w:t>
      </w:r>
      <w:r>
        <w:rPr>
          <w:rFonts w:hint="eastAsia" w:ascii="宋体" w:hAnsi="宋体" w:cs="宋体"/>
          <w:b/>
          <w:bCs/>
          <w:color w:val="auto"/>
          <w:sz w:val="24"/>
          <w:highlight w:val="none"/>
        </w:rPr>
        <w:t xml:space="preserve">带有巡逻标识的巡逻</w:t>
      </w:r>
      <w:r>
        <w:rPr>
          <w:rFonts w:hint="eastAsia" w:ascii="宋体" w:hAnsi="宋体" w:cs="宋体"/>
          <w:color w:val="auto"/>
          <w:sz w:val="24"/>
          <w:highlight w:val="none"/>
        </w:rPr>
        <w:t xml:space="preserve">车辆、</w:t>
      </w:r>
      <w:r>
        <w:rPr>
          <w:rFonts w:hint="eastAsia" w:ascii="宋体" w:hAnsi="宋体" w:cs="宋体"/>
          <w:color w:val="auto"/>
          <w:sz w:val="24"/>
          <w:highlight w:val="none"/>
        </w:rPr>
        <w:t xml:space="preserve">对讲机等</w:t>
      </w:r>
      <w:r>
        <w:rPr>
          <w:rFonts w:hint="eastAsia" w:ascii="宋体" w:hAnsi="宋体" w:cs="宋体"/>
          <w:color w:val="auto"/>
          <w:sz w:val="24"/>
          <w:highlight w:val="none"/>
        </w:rPr>
        <w:t xml:space="preserve">）配置基本要求</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太行路业务技术用房</w:t>
      </w:r>
      <w:r>
        <w:rPr>
          <w:rFonts w:hint="eastAsia" w:ascii="宋体" w:hAnsi="宋体" w:cs="宋体"/>
          <w:color w:val="auto"/>
          <w:sz w:val="24"/>
          <w:highlight w:val="none"/>
        </w:rPr>
        <w:t xml:space="preserve">：四轮电动巡逻车</w:t>
      </w:r>
      <w:r>
        <w:rPr>
          <w:rFonts w:hint="eastAsia" w:ascii="宋体" w:hAnsi="宋体" w:cs="宋体"/>
          <w:color w:val="auto"/>
          <w:sz w:val="24"/>
          <w:highlight w:val="none"/>
        </w:rPr>
        <w:t xml:space="preserve">不少于</w:t>
      </w:r>
      <w:r>
        <w:rPr>
          <w:rFonts w:hint="eastAsia" w:ascii="宋体" w:hAnsi="宋体" w:cs="宋体"/>
          <w:color w:val="auto"/>
          <w:sz w:val="24"/>
          <w:highlight w:val="none"/>
        </w:rPr>
        <w:t xml:space="preserve">1辆，两轮电动巡逻车</w:t>
      </w:r>
      <w:r>
        <w:rPr>
          <w:rFonts w:hint="eastAsia" w:ascii="宋体" w:hAnsi="宋体" w:cs="宋体"/>
          <w:color w:val="auto"/>
          <w:sz w:val="24"/>
          <w:highlight w:val="none"/>
        </w:rPr>
        <w:t xml:space="preserve">不少于</w:t>
      </w:r>
      <w:r>
        <w:rPr>
          <w:rFonts w:hint="eastAsia" w:ascii="宋体" w:hAnsi="宋体" w:cs="宋体"/>
          <w:color w:val="auto"/>
          <w:sz w:val="24"/>
          <w:highlight w:val="none"/>
        </w:rPr>
        <w:t xml:space="preserve">2辆，通信设备对讲机不少于</w:t>
      </w:r>
      <w:r>
        <w:rPr>
          <w:rFonts w:ascii="宋体" w:hAnsi="宋体" w:cs="宋体"/>
          <w:color w:val="auto"/>
          <w:sz w:val="24"/>
          <w:highlight w:val="none"/>
        </w:rPr>
        <w:t xml:space="preserve">12</w:t>
      </w:r>
      <w:r>
        <w:rPr>
          <w:rFonts w:hint="eastAsia" w:ascii="宋体" w:hAnsi="宋体" w:cs="宋体"/>
          <w:color w:val="auto"/>
          <w:sz w:val="24"/>
          <w:highlight w:val="none"/>
        </w:rPr>
        <w:t xml:space="preserve">部</w:t>
      </w:r>
      <w:r>
        <w:rPr>
          <w:rFonts w:hint="eastAsia" w:ascii="宋体" w:hAnsi="宋体" w:cs="宋体"/>
          <w:color w:val="auto"/>
          <w:sz w:val="24"/>
          <w:highlight w:val="none"/>
        </w:rPr>
        <w:t xml:space="preserve">。</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金山东路市局</w:t>
      </w:r>
      <w:r>
        <w:rPr>
          <w:rFonts w:hint="eastAsia" w:ascii="宋体" w:hAnsi="宋体" w:cs="宋体"/>
          <w:color w:val="auto"/>
          <w:spacing w:val="-10"/>
          <w:sz w:val="24"/>
          <w:highlight w:val="none"/>
          <w:lang w:bidi="zh-CN"/>
        </w:rPr>
        <w:t xml:space="preserve">：</w:t>
      </w:r>
      <w:r>
        <w:rPr>
          <w:rFonts w:hint="eastAsia" w:ascii="宋体" w:hAnsi="宋体" w:cs="宋体"/>
          <w:color w:val="auto"/>
          <w:sz w:val="24"/>
          <w:highlight w:val="none"/>
        </w:rPr>
        <w:t xml:space="preserve">两轮电动巡逻车</w:t>
      </w:r>
      <w:r>
        <w:rPr>
          <w:rFonts w:hint="eastAsia" w:ascii="宋体" w:hAnsi="宋体" w:cs="宋体"/>
          <w:color w:val="auto"/>
          <w:sz w:val="24"/>
          <w:highlight w:val="none"/>
        </w:rPr>
        <w:t xml:space="preserve">不少于</w:t>
      </w:r>
      <w:r>
        <w:rPr>
          <w:rFonts w:hint="eastAsia" w:ascii="宋体" w:hAnsi="宋体" w:cs="宋体"/>
          <w:color w:val="auto"/>
          <w:sz w:val="24"/>
          <w:highlight w:val="none"/>
        </w:rPr>
        <w:t xml:space="preserve">1辆，通信设备对讲机</w:t>
      </w:r>
      <w:r>
        <w:rPr>
          <w:rFonts w:hint="eastAsia" w:ascii="宋体" w:hAnsi="宋体" w:cs="宋体"/>
          <w:color w:val="auto"/>
          <w:sz w:val="24"/>
          <w:highlight w:val="none"/>
        </w:rPr>
        <w:t xml:space="preserve">不少于6</w:t>
      </w:r>
      <w:r>
        <w:rPr>
          <w:rFonts w:hint="eastAsia" w:ascii="宋体" w:hAnsi="宋体" w:cs="宋体"/>
          <w:color w:val="auto"/>
          <w:sz w:val="24"/>
          <w:highlight w:val="none"/>
        </w:rPr>
        <w:t xml:space="preserve">部。</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 xml:space="preserve">监管支队及办案中心</w:t>
      </w:r>
      <w:r>
        <w:rPr>
          <w:rFonts w:hint="eastAsia" w:ascii="宋体" w:hAnsi="宋体" w:cs="宋体"/>
          <w:color w:val="auto"/>
          <w:sz w:val="24"/>
          <w:highlight w:val="none"/>
        </w:rPr>
        <w:t xml:space="preserve">：四轮电动巡逻车</w:t>
      </w:r>
      <w:r>
        <w:rPr>
          <w:rFonts w:hint="eastAsia" w:ascii="宋体" w:hAnsi="宋体" w:cs="宋体"/>
          <w:color w:val="auto"/>
          <w:sz w:val="24"/>
          <w:highlight w:val="none"/>
        </w:rPr>
        <w:t xml:space="preserve">不少于</w:t>
      </w:r>
      <w:r>
        <w:rPr>
          <w:rFonts w:hint="eastAsia" w:ascii="宋体" w:hAnsi="宋体" w:cs="宋体"/>
          <w:color w:val="auto"/>
          <w:sz w:val="24"/>
          <w:highlight w:val="none"/>
        </w:rPr>
        <w:t xml:space="preserve">1辆，两轮电动巡逻车</w:t>
      </w:r>
      <w:r>
        <w:rPr>
          <w:rFonts w:hint="eastAsia" w:ascii="宋体" w:hAnsi="宋体" w:cs="宋体"/>
          <w:color w:val="auto"/>
          <w:sz w:val="24"/>
          <w:highlight w:val="none"/>
        </w:rPr>
        <w:t xml:space="preserve">不少于</w:t>
      </w:r>
      <w:r>
        <w:rPr>
          <w:rFonts w:hint="eastAsia" w:ascii="宋体" w:hAnsi="宋体" w:cs="宋体"/>
          <w:color w:val="auto"/>
          <w:sz w:val="24"/>
          <w:highlight w:val="none"/>
        </w:rPr>
        <w:t xml:space="preserve">2辆，通信设备对讲机</w:t>
      </w:r>
      <w:r>
        <w:rPr>
          <w:rFonts w:hint="eastAsia" w:ascii="宋体" w:hAnsi="宋体" w:cs="宋体"/>
          <w:color w:val="auto"/>
          <w:sz w:val="24"/>
          <w:highlight w:val="none"/>
        </w:rPr>
        <w:t xml:space="preserve">不少于6</w:t>
      </w:r>
      <w:r>
        <w:rPr>
          <w:rFonts w:hint="eastAsia" w:ascii="宋体" w:hAnsi="宋体" w:cs="宋体"/>
          <w:color w:val="auto"/>
          <w:sz w:val="24"/>
          <w:highlight w:val="none"/>
        </w:rPr>
        <w:t xml:space="preserve">部。</w:t>
      </w:r>
      <w:r/>
    </w:p>
    <w:p>
      <w:pPr>
        <w:pStyle w:val="1140"/>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 xml:space="preserve">治安支队：</w:t>
      </w:r>
      <w:r>
        <w:rPr>
          <w:rFonts w:hint="eastAsia" w:ascii="宋体" w:hAnsi="宋体" w:cs="宋体"/>
          <w:color w:val="auto"/>
          <w:sz w:val="24"/>
          <w:highlight w:val="none"/>
        </w:rPr>
        <w:t xml:space="preserve">通信设备对讲机</w:t>
      </w:r>
      <w:r>
        <w:rPr>
          <w:rFonts w:hint="eastAsia" w:ascii="宋体" w:hAnsi="宋体" w:cs="宋体"/>
          <w:color w:val="auto"/>
          <w:sz w:val="24"/>
          <w:highlight w:val="none"/>
        </w:rPr>
        <w:t xml:space="preserve">不少于</w:t>
      </w:r>
      <w:r>
        <w:rPr>
          <w:rFonts w:ascii="宋体" w:hAnsi="宋体" w:cs="宋体"/>
          <w:color w:val="auto"/>
          <w:sz w:val="24"/>
          <w:highlight w:val="none"/>
        </w:rPr>
        <w:t xml:space="preserve">2</w:t>
      </w:r>
      <w:r>
        <w:rPr>
          <w:rFonts w:hint="eastAsia" w:ascii="宋体" w:hAnsi="宋体" w:cs="宋体"/>
          <w:color w:val="auto"/>
          <w:sz w:val="24"/>
          <w:highlight w:val="none"/>
        </w:rPr>
        <w:t xml:space="preserve">部。</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 xml:space="preserve">交</w:t>
      </w:r>
      <w:r>
        <w:rPr>
          <w:rFonts w:hint="eastAsia" w:ascii="宋体" w:hAnsi="宋体" w:cs="宋体"/>
          <w:color w:val="auto"/>
          <w:sz w:val="24"/>
          <w:highlight w:val="none"/>
        </w:rPr>
        <w:t xml:space="preserve">管</w:t>
      </w:r>
      <w:r>
        <w:rPr>
          <w:rFonts w:hint="eastAsia" w:ascii="宋体" w:hAnsi="宋体" w:cs="宋体"/>
          <w:color w:val="auto"/>
          <w:sz w:val="24"/>
          <w:highlight w:val="none"/>
        </w:rPr>
        <w:t xml:space="preserve">支队</w:t>
      </w:r>
      <w:r>
        <w:rPr>
          <w:rFonts w:hint="eastAsia" w:ascii="宋体" w:hAnsi="宋体" w:cs="宋体"/>
          <w:color w:val="auto"/>
          <w:sz w:val="24"/>
          <w:highlight w:val="none"/>
        </w:rPr>
        <w:t xml:space="preserve">：四轮电动巡逻车</w:t>
      </w:r>
      <w:r>
        <w:rPr>
          <w:rFonts w:hint="eastAsia" w:ascii="宋体" w:hAnsi="宋体" w:cs="宋体"/>
          <w:color w:val="auto"/>
          <w:sz w:val="24"/>
          <w:highlight w:val="none"/>
        </w:rPr>
        <w:t xml:space="preserve">不少于</w:t>
      </w:r>
      <w:r>
        <w:rPr>
          <w:rFonts w:hint="eastAsia" w:ascii="宋体" w:hAnsi="宋体" w:cs="宋体"/>
          <w:color w:val="auto"/>
          <w:sz w:val="24"/>
          <w:highlight w:val="none"/>
        </w:rPr>
        <w:t xml:space="preserve">1辆，两轮电动巡逻车</w:t>
      </w:r>
      <w:r>
        <w:rPr>
          <w:rFonts w:hint="eastAsia" w:ascii="宋体" w:hAnsi="宋体" w:cs="宋体"/>
          <w:color w:val="auto"/>
          <w:sz w:val="24"/>
          <w:highlight w:val="none"/>
        </w:rPr>
        <w:t xml:space="preserve">不少于</w:t>
      </w:r>
      <w:r>
        <w:rPr>
          <w:rFonts w:ascii="宋体" w:hAnsi="宋体" w:cs="宋体"/>
          <w:color w:val="auto"/>
          <w:sz w:val="24"/>
          <w:highlight w:val="none"/>
        </w:rPr>
        <w:t xml:space="preserve">2</w:t>
      </w:r>
      <w:r>
        <w:rPr>
          <w:rFonts w:hint="eastAsia" w:ascii="宋体" w:hAnsi="宋体" w:cs="宋体"/>
          <w:color w:val="auto"/>
          <w:sz w:val="24"/>
          <w:highlight w:val="none"/>
        </w:rPr>
        <w:t xml:space="preserve">辆，通信设备对讲机</w:t>
      </w:r>
      <w:r>
        <w:rPr>
          <w:rFonts w:hint="eastAsia" w:ascii="宋体" w:hAnsi="宋体" w:cs="宋体"/>
          <w:color w:val="auto"/>
          <w:sz w:val="24"/>
          <w:highlight w:val="none"/>
        </w:rPr>
        <w:t xml:space="preserve">不少于</w:t>
      </w:r>
      <w:r>
        <w:rPr>
          <w:rFonts w:ascii="宋体" w:hAnsi="宋体" w:cs="宋体"/>
          <w:color w:val="auto"/>
          <w:sz w:val="24"/>
          <w:highlight w:val="none"/>
        </w:rPr>
        <w:t xml:space="preserve">12</w:t>
      </w:r>
      <w:r>
        <w:rPr>
          <w:rFonts w:hint="eastAsia" w:ascii="宋体" w:hAnsi="宋体" w:cs="宋体"/>
          <w:color w:val="auto"/>
          <w:sz w:val="24"/>
          <w:highlight w:val="none"/>
        </w:rPr>
        <w:t xml:space="preserve">部。</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 xml:space="preserve">实训办</w:t>
      </w:r>
      <w:r>
        <w:rPr>
          <w:rFonts w:hint="eastAsia" w:ascii="宋体" w:hAnsi="宋体" w:cs="宋体"/>
          <w:color w:val="auto"/>
          <w:spacing w:val="-10"/>
          <w:sz w:val="24"/>
          <w:highlight w:val="none"/>
          <w:lang w:val="zh-CN" w:bidi="zh-CN"/>
        </w:rPr>
        <w:t xml:space="preserve">：</w:t>
      </w:r>
      <w:r>
        <w:rPr>
          <w:rFonts w:hint="eastAsia" w:ascii="宋体" w:hAnsi="宋体" w:cs="宋体"/>
          <w:color w:val="auto"/>
          <w:sz w:val="24"/>
          <w:highlight w:val="none"/>
        </w:rPr>
        <w:t xml:space="preserve">四轮电动巡逻车</w:t>
      </w:r>
      <w:r>
        <w:rPr>
          <w:rFonts w:hint="eastAsia" w:ascii="宋体" w:hAnsi="宋体" w:cs="宋体"/>
          <w:color w:val="auto"/>
          <w:sz w:val="24"/>
          <w:highlight w:val="none"/>
        </w:rPr>
        <w:t xml:space="preserve">不少于</w:t>
      </w:r>
      <w:r>
        <w:rPr>
          <w:rFonts w:hint="eastAsia" w:ascii="宋体" w:hAnsi="宋体" w:cs="宋体"/>
          <w:color w:val="auto"/>
          <w:sz w:val="24"/>
          <w:highlight w:val="none"/>
        </w:rPr>
        <w:t xml:space="preserve">1辆，两轮电动巡逻车</w:t>
      </w:r>
      <w:r>
        <w:rPr>
          <w:rFonts w:hint="eastAsia" w:ascii="宋体" w:hAnsi="宋体" w:cs="宋体"/>
          <w:color w:val="auto"/>
          <w:sz w:val="24"/>
          <w:highlight w:val="none"/>
        </w:rPr>
        <w:t xml:space="preserve">不少于</w:t>
      </w:r>
      <w:r>
        <w:rPr>
          <w:rFonts w:ascii="宋体" w:hAnsi="宋体" w:cs="宋体"/>
          <w:color w:val="auto"/>
          <w:sz w:val="24"/>
          <w:highlight w:val="none"/>
        </w:rPr>
        <w:t xml:space="preserve">1</w:t>
      </w:r>
      <w:r>
        <w:rPr>
          <w:rFonts w:hint="eastAsia" w:ascii="宋体" w:hAnsi="宋体" w:cs="宋体"/>
          <w:color w:val="auto"/>
          <w:sz w:val="24"/>
          <w:highlight w:val="none"/>
        </w:rPr>
        <w:t xml:space="preserve">辆，通信设备对讲机</w:t>
      </w:r>
      <w:r>
        <w:rPr>
          <w:rFonts w:hint="eastAsia" w:ascii="宋体" w:hAnsi="宋体" w:cs="宋体"/>
          <w:color w:val="auto"/>
          <w:sz w:val="24"/>
          <w:highlight w:val="none"/>
        </w:rPr>
        <w:t xml:space="preserve">不少于</w:t>
      </w:r>
      <w:r>
        <w:rPr>
          <w:rFonts w:hint="eastAsia" w:ascii="宋体" w:hAnsi="宋体" w:cs="宋体"/>
          <w:color w:val="auto"/>
          <w:sz w:val="24"/>
          <w:highlight w:val="none"/>
        </w:rPr>
        <w:t xml:space="preserve">6部。</w:t>
      </w:r>
      <w:r/>
    </w:p>
    <w:p>
      <w:pPr>
        <w:pStyle w:val="1140"/>
        <w:ind w:firstLine="480"/>
        <w:spacing w:line="360" w:lineRule="auto"/>
        <w:rPr>
          <w:color w:val="auto"/>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 xml:space="preserve">区域性应急训练基地：</w:t>
      </w:r>
      <w:r>
        <w:rPr>
          <w:rFonts w:hint="eastAsia" w:ascii="宋体" w:hAnsi="宋体" w:cs="宋体"/>
          <w:color w:val="auto"/>
          <w:sz w:val="24"/>
          <w:highlight w:val="none"/>
        </w:rPr>
        <w:t xml:space="preserve">通信设备对讲机</w:t>
      </w:r>
      <w:r>
        <w:rPr>
          <w:rFonts w:hint="eastAsia" w:ascii="宋体" w:hAnsi="宋体" w:cs="宋体"/>
          <w:color w:val="auto"/>
          <w:sz w:val="24"/>
          <w:highlight w:val="none"/>
        </w:rPr>
        <w:t xml:space="preserve">不少于</w:t>
      </w:r>
      <w:r>
        <w:rPr>
          <w:rFonts w:ascii="宋体" w:hAnsi="宋体" w:cs="宋体"/>
          <w:color w:val="auto"/>
          <w:sz w:val="24"/>
          <w:highlight w:val="none"/>
        </w:rPr>
        <w:t xml:space="preserve">2</w:t>
      </w:r>
      <w:r>
        <w:rPr>
          <w:rFonts w:hint="eastAsia" w:ascii="宋体" w:hAnsi="宋体" w:cs="宋体"/>
          <w:color w:val="auto"/>
          <w:sz w:val="24"/>
          <w:highlight w:val="none"/>
        </w:rPr>
        <w:t xml:space="preserve">部。</w:t>
      </w:r>
      <w:r/>
    </w:p>
    <w:p>
      <w:pPr>
        <w:pStyle w:val="1140"/>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w:t>
      </w:r>
      <w:r>
        <w:rPr>
          <w:rFonts w:hint="eastAsia" w:ascii="宋体" w:hAnsi="宋体" w:cs="宋体"/>
          <w:b/>
          <w:bCs/>
          <w:color w:val="auto"/>
          <w:sz w:val="24"/>
          <w:highlight w:val="none"/>
        </w:rPr>
        <w:t xml:space="preserve">投标时提供承诺书（格式自拟），</w:t>
      </w:r>
      <w:r>
        <w:rPr>
          <w:rFonts w:hint="eastAsia" w:ascii="宋体" w:hAnsi="宋体" w:cs="宋体"/>
          <w:b/>
          <w:bCs/>
          <w:color w:val="auto"/>
          <w:sz w:val="24"/>
          <w:highlight w:val="none"/>
        </w:rPr>
        <w:t xml:space="preserve">中标后按要求配备</w:t>
      </w:r>
      <w:r>
        <w:rPr>
          <w:rFonts w:hint="eastAsia" w:ascii="宋体" w:hAnsi="宋体" w:cs="宋体"/>
          <w:color w:val="auto"/>
          <w:sz w:val="24"/>
          <w:highlight w:val="none"/>
        </w:rPr>
        <w:t xml:space="preserve">。</w:t>
      </w:r>
      <w:r/>
    </w:p>
    <w:p>
      <w:pPr>
        <w:pStyle w:val="1140"/>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以上“四、组织机构设置及人员和设备配备要求”中“1.人员数量要求”、“2.人员资历</w:t>
      </w:r>
      <w:r>
        <w:rPr>
          <w:rFonts w:hint="eastAsia" w:ascii="宋体" w:hAnsi="宋体" w:cs="宋体"/>
          <w:color w:val="auto"/>
          <w:sz w:val="24"/>
          <w:highlight w:val="none"/>
        </w:rPr>
        <w:t xml:space="preserve">及形象</w:t>
      </w:r>
      <w:r>
        <w:rPr>
          <w:rFonts w:hint="eastAsia" w:ascii="宋体" w:hAnsi="宋体" w:cs="宋体"/>
          <w:b/>
          <w:bCs/>
          <w:color w:val="auto"/>
          <w:sz w:val="24"/>
          <w:highlight w:val="none"/>
        </w:rPr>
        <w:t xml:space="preserve">要求中（1）-（6）”、“3.服装装备配备要求”、“4.设备（含车辆、对讲机等）配置基本要求”为不允许偏离的实质性要求和条件，如有偏离，在符合性审查时按照投标无效处理。</w:t>
      </w:r>
      <w:r/>
    </w:p>
    <w:p>
      <w:pPr>
        <w:pStyle w:val="114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 投标文件要求</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1.投标文件中提供《</w:t>
      </w:r>
      <w:r>
        <w:rPr>
          <w:rFonts w:hint="eastAsia" w:ascii="宋体" w:hAnsi="宋体" w:cs="宋体"/>
          <w:color w:val="auto"/>
          <w:sz w:val="24"/>
          <w:highlight w:val="none"/>
        </w:rPr>
        <w:t xml:space="preserve">组织机构设置方案及人员配备、设备配备方案</w:t>
      </w:r>
      <w:r>
        <w:rPr>
          <w:rFonts w:hint="eastAsia" w:ascii="宋体" w:hAnsi="宋体" w:cs="宋体"/>
          <w:color w:val="auto"/>
          <w:sz w:val="24"/>
          <w:highlight w:val="none"/>
        </w:rPr>
        <w:t xml:space="preserve">》文件。</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组织机构设置方案及人员配备、设备配备方案</w:t>
      </w:r>
      <w:r>
        <w:rPr>
          <w:rFonts w:hint="eastAsia" w:ascii="宋体" w:hAnsi="宋体" w:cs="宋体"/>
          <w:color w:val="auto"/>
          <w:sz w:val="24"/>
          <w:highlight w:val="none"/>
        </w:rPr>
        <w:t xml:space="preserve">》需包括以下内容：</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组织机构设置方案；</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2.2人员配置</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（1）人员配置数量；对照以上相关“数量要求”列出人员配备数量。</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（2）人员配置：项目经理、保安队长人员相关证书及投标人在投标截止前6个月内任意连续三个月为其缴纳社保的证明材料。</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2.3设备（车辆）配置。</w:t>
      </w:r>
      <w:r/>
    </w:p>
    <w:p>
      <w:pPr>
        <w:pStyle w:val="114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五、关于投标报价的相关说明</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1.不接受超过</w:t>
      </w:r>
      <w:r>
        <w:rPr>
          <w:rFonts w:hint="eastAsia" w:ascii="宋体" w:hAnsi="宋体" w:cs="宋体"/>
          <w:color w:val="auto"/>
          <w:sz w:val="24"/>
          <w:highlight w:val="none"/>
        </w:rPr>
        <w:t xml:space="preserve">2088</w:t>
      </w:r>
      <w:r>
        <w:rPr>
          <w:rFonts w:hint="eastAsia" w:ascii="宋体" w:hAnsi="宋体" w:cs="宋体"/>
          <w:color w:val="auto"/>
          <w:sz w:val="24"/>
          <w:highlight w:val="none"/>
        </w:rPr>
        <w:t xml:space="preserve">万元人民币（采购项目预算金额）的投标报价。</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2.报价须充分考虑保安服务期限（合同期限）内最低工资标准调整因素和社会保险基数调整因素。</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3.报价需充分考虑保安服务期限（合同期限）内的市场因素和成本变化状况的风险。</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4.采购人不支付报价以外的任何费用。</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5.投标总报价一次报定,投标人报价应包含以下各项费用：</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支付的如养老金（退休费）、医疗费、安全费、卫生费、福利费、教育费、住房公积金、保险费、体检费、劳保用品费、服装费、伙食费等国家规定或用工合同中注明的一切人员费用及材料、机械、统一服装、</w:t>
      </w:r>
      <w:r>
        <w:rPr>
          <w:rFonts w:hint="eastAsia" w:ascii="宋体" w:hAnsi="宋体" w:cs="宋体"/>
          <w:color w:val="auto"/>
          <w:sz w:val="24"/>
          <w:highlight w:val="none"/>
        </w:rPr>
        <w:t xml:space="preserve">配备车辆、对讲机、</w:t>
      </w:r>
      <w:r>
        <w:rPr>
          <w:rFonts w:hint="eastAsia" w:ascii="宋体" w:hAnsi="宋体" w:cs="宋体"/>
          <w:color w:val="auto"/>
          <w:sz w:val="24"/>
          <w:highlight w:val="none"/>
        </w:rPr>
        <w:t xml:space="preserve">胸卡、通讯器材、办公设备、保险、利润、政策性文件规定及合同包含的所有风险、责任等各项应有费用；采购人不再承担相关费用及因人员辞退、工伤事故等造成的赔偿金。</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(2)保安服务本身的各种税费，包括保安服务中的管理费、安全费、垃圾清运费、保养费、绿化费及员工餐费等；</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3</w:t>
      </w:r>
      <w:r>
        <w:rPr>
          <w:rFonts w:hint="eastAsia" w:ascii="宋体" w:hAnsi="宋体" w:cs="宋体"/>
          <w:color w:val="auto"/>
          <w:sz w:val="24"/>
          <w:highlight w:val="none"/>
        </w:rPr>
        <w:t xml:space="preserve">)投标人的投标报价在合同执行过程中是固定的，不得以任何理由予以变更。投标报价为最终报价，投标人不得再要求追加任何费用。同时，除非合同条款中另有规定，否则，投标人所报价格在合同实施期间不因市场变化因素而变动,政策性条款例外。</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6.报价的编制依据：</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保安服务的报价，按照各投标人方案确定的配置人员，参照市场价格和行业习惯的取费标准，结合投标人的具体情况和实力并考虑竞争因素方式进行报价。报价不得低于当年徐州本市规定的就业人员工资的最低工资（含相关社保及公积金）标准。</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(2)公安工作特殊性有周末备勤和加班情况，需要中标人配合做好工作保障，加班费包含在投标报价内。</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7.中标人到使用单位工作的保安服务人员食宿费用由中标人负责，</w:t>
      </w:r>
      <w:r>
        <w:rPr>
          <w:rFonts w:hint="eastAsia" w:ascii="宋体" w:hAnsi="宋体" w:cs="宋体"/>
          <w:color w:val="auto"/>
          <w:sz w:val="24"/>
          <w:highlight w:val="none"/>
        </w:rPr>
        <w:t xml:space="preserve">如需在使用单位就餐，餐费由中标人承担，餐费按照每人早中晚三餐4元、8元、4元（餐费如有变化，双方另行协商），据实结算</w:t>
      </w:r>
      <w:r>
        <w:rPr>
          <w:rFonts w:hint="eastAsia" w:ascii="宋体" w:hAnsi="宋体" w:cs="宋体"/>
          <w:color w:val="auto"/>
          <w:sz w:val="24"/>
          <w:highlight w:val="none"/>
        </w:rPr>
        <w:t xml:space="preserve">。</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8.如公安机关以后对保安人员进行统一管理所发生的费用（如服装费、培训费等），应由中标人承担，投标人应在报价时考虑上述因素，无论是否列入费用，采购人将一律视为总报价已包括可能产生的该项费用。</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9.在合同期内社保基金调整的费用由中标人负责。</w:t>
      </w:r>
      <w:r/>
    </w:p>
    <w:p>
      <w:pPr>
        <w:pStyle w:val="1140"/>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说明：本“五、关于投标报价的相关说明”为不允许偏离的实质性要求和条件，如有偏离，在符合性审查时按照投标无效处理。</w:t>
      </w:r>
      <w:r/>
    </w:p>
    <w:p>
      <w:pPr>
        <w:pStyle w:val="114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六、保安服务费用的支付</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见招标文件第五章《拟签订的合同文本》中“第六条 保安服务费用（服务费用）”。</w:t>
      </w:r>
      <w:r/>
    </w:p>
    <w:p>
      <w:pPr>
        <w:pStyle w:val="1140"/>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说明：本“六、保安服务费用的支付”为不允许偏离的实质性要求和条件，如有偏离，在符合性审查时按照投标无效处理。</w:t>
      </w:r>
      <w:r/>
    </w:p>
    <w:p>
      <w:pPr>
        <w:pStyle w:val="114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七、保安服务期限（合同期限）</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1.太行路业务技术用房：</w:t>
      </w:r>
      <w:bookmarkStart w:id="29" w:name="OLE_LINK22"/>
      <w:r>
        <w:rPr>
          <w:rFonts w:hint="eastAsia" w:ascii="宋体" w:hAnsi="宋体" w:cs="宋体"/>
          <w:color w:val="auto"/>
          <w:sz w:val="24"/>
          <w:highlight w:val="none"/>
        </w:rPr>
        <w:t xml:space="preserve">730日历天。</w:t>
      </w:r>
      <w:bookmarkEnd w:id="29"/>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金山东路市局</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 730日历天。</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3.监管支队及办案中心：</w:t>
      </w:r>
      <w:r>
        <w:rPr>
          <w:rFonts w:hint="eastAsia" w:ascii="宋体" w:hAnsi="宋体" w:cs="宋体"/>
          <w:color w:val="auto"/>
          <w:sz w:val="24"/>
          <w:highlight w:val="none"/>
        </w:rPr>
        <w:t xml:space="preserve">726日历天。</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4.治安支队：</w:t>
      </w:r>
      <w:bookmarkStart w:id="30" w:name="OLE_LINK23"/>
      <w:r>
        <w:rPr>
          <w:rFonts w:hint="eastAsia" w:ascii="宋体" w:hAnsi="宋体" w:cs="宋体"/>
          <w:color w:val="auto"/>
          <w:sz w:val="24"/>
          <w:highlight w:val="none"/>
        </w:rPr>
        <w:t xml:space="preserve">730日历天</w:t>
      </w:r>
      <w:bookmarkEnd w:id="30"/>
      <w:r>
        <w:rPr>
          <w:rFonts w:hint="eastAsia" w:ascii="宋体" w:hAnsi="宋体" w:cs="宋体"/>
          <w:color w:val="auto"/>
          <w:sz w:val="24"/>
          <w:highlight w:val="none"/>
        </w:rPr>
        <w:t xml:space="preserve">。</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 xml:space="preserve">交管支队</w:t>
      </w:r>
      <w:r>
        <w:rPr>
          <w:rFonts w:hint="eastAsia" w:ascii="宋体" w:hAnsi="宋体" w:cs="宋体"/>
          <w:color w:val="auto"/>
          <w:sz w:val="24"/>
          <w:highlight w:val="none"/>
        </w:rPr>
        <w:t xml:space="preserve">：</w:t>
      </w:r>
      <w:bookmarkStart w:id="31" w:name="OLE_LINK24"/>
      <w:r>
        <w:rPr>
          <w:rFonts w:hint="eastAsia" w:ascii="宋体" w:hAnsi="宋体" w:cs="宋体"/>
          <w:color w:val="auto"/>
          <w:sz w:val="24"/>
          <w:highlight w:val="none"/>
        </w:rPr>
        <w:t xml:space="preserve">726日历天</w:t>
      </w:r>
      <w:bookmarkEnd w:id="31"/>
      <w:r>
        <w:rPr>
          <w:rFonts w:hint="eastAsia" w:ascii="宋体" w:hAnsi="宋体" w:cs="宋体"/>
          <w:color w:val="auto"/>
          <w:sz w:val="24"/>
          <w:highlight w:val="none"/>
        </w:rPr>
        <w:t xml:space="preserve">。</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6.实训办：</w:t>
      </w:r>
      <w:bookmarkStart w:id="32" w:name="OLE_LINK25"/>
      <w:r>
        <w:rPr>
          <w:rFonts w:hint="eastAsia" w:ascii="宋体" w:hAnsi="宋体" w:cs="宋体"/>
          <w:color w:val="auto"/>
          <w:sz w:val="24"/>
          <w:highlight w:val="none"/>
        </w:rPr>
        <w:t xml:space="preserve">730日历天</w:t>
      </w:r>
      <w:bookmarkEnd w:id="32"/>
      <w:r>
        <w:rPr>
          <w:rFonts w:hint="eastAsia" w:ascii="宋体" w:hAnsi="宋体" w:cs="宋体"/>
          <w:color w:val="auto"/>
          <w:sz w:val="24"/>
          <w:highlight w:val="none"/>
        </w:rPr>
        <w:t xml:space="preserve">。</w:t>
      </w:r>
      <w:r/>
    </w:p>
    <w:p>
      <w:pPr>
        <w:pStyle w:val="114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7.区域性应急训练基地：</w:t>
      </w:r>
      <w:r>
        <w:rPr>
          <w:rFonts w:hint="eastAsia" w:ascii="宋体" w:hAnsi="宋体" w:cs="宋体"/>
          <w:color w:val="auto"/>
          <w:sz w:val="24"/>
          <w:highlight w:val="none"/>
        </w:rPr>
        <w:t xml:space="preserve">730日历天。</w:t>
      </w:r>
      <w:r/>
    </w:p>
    <w:p>
      <w:pPr>
        <w:pStyle w:val="1140"/>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说明：本“七、保安服务期限（合同期限）”为不允许偏离的实质性要求和条件，如有偏离，在符合性审查时按照投标无效处理。</w:t>
      </w:r>
      <w:r/>
    </w:p>
    <w:p>
      <w:pPr>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八</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其他</w:t>
      </w:r>
      <w:r>
        <w:rPr>
          <w:rFonts w:hint="eastAsia" w:ascii="宋体" w:hAnsi="宋体" w:cs="宋体"/>
          <w:b/>
          <w:color w:val="auto"/>
          <w:sz w:val="24"/>
          <w:highlight w:val="none"/>
          <w:lang w:val="zh-CN"/>
        </w:rPr>
        <w:t xml:space="preserve">要求</w:t>
      </w:r>
      <w:r/>
    </w:p>
    <w:p>
      <w:pPr>
        <w:ind w:firstLine="440"/>
        <w:rPr>
          <w:rFonts w:ascii="宋体" w:hAnsi="宋体" w:cs="新宋体"/>
          <w:b/>
          <w:color w:val="auto"/>
          <w:sz w:val="32"/>
          <w:szCs w:val="32"/>
          <w:highlight w:val="none"/>
        </w:rPr>
      </w:pPr>
      <w:r>
        <w:rPr>
          <w:rFonts w:hint="eastAsia" w:ascii="宋体" w:hAnsi="宋体" w:cs="宋体"/>
          <w:color w:val="auto"/>
          <w:spacing w:val="-10"/>
          <w:sz w:val="24"/>
          <w:highlight w:val="none"/>
          <w:lang w:val="zh-CN" w:bidi="zh-CN"/>
        </w:rPr>
        <w:t xml:space="preserve">见招标文件《拟签订的合同文本》。</w:t>
      </w:r>
      <w:r/>
    </w:p>
    <w:p>
      <w:pPr>
        <w:jc w:val="center"/>
        <w:spacing w:line="314"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第七章  投标文件相关格式</w:t>
      </w:r>
      <w:bookmarkEnd w:id="24"/>
      <w:r/>
      <w:bookmarkEnd w:id="25"/>
      <w:r>
        <w:rPr>
          <w:rFonts w:ascii="宋体" w:hAnsi="宋体" w:cs="宋体"/>
          <w:b/>
          <w:bCs/>
          <w:color w:val="auto"/>
          <w:sz w:val="32"/>
          <w:szCs w:val="32"/>
          <w:highlight w:val="none"/>
        </w:rPr>
        <w:br/>
      </w:r>
      <w:r>
        <w:rPr>
          <w:rFonts w:ascii="宋体" w:hAnsi="宋体" w:cs="宋体"/>
          <w:color w:val="auto"/>
          <w:sz w:val="24"/>
          <w:highlight w:val="none"/>
        </w:rPr>
        <w:t xml:space="preserve">目录</w:t>
      </w:r>
      <w:r/>
    </w:p>
    <w:p>
      <w:pPr>
        <w:pStyle w:val="838"/>
        <w:ind w:left="1540" w:right="1540"/>
        <w:rPr>
          <w:rFonts w:ascii="宋体" w:hAnsi="宋体" w:cs="宋体"/>
          <w:b/>
          <w:color w:val="auto"/>
          <w:highlight w:val="none"/>
        </w:rPr>
      </w:pPr>
      <w:r>
        <w:rPr>
          <w:rFonts w:ascii="宋体" w:hAnsi="宋体" w:cs="宋体"/>
          <w:b/>
          <w:color w:val="auto"/>
          <w:highlight w:val="none"/>
        </w:rPr>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五、授权委托书</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七、残疾人福利性单位声明函（如有）</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十、投标人相关承诺</w:t>
      </w:r>
      <w:r/>
    </w:p>
    <w:p>
      <w:pPr>
        <w:ind w:left="77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十一、预付款保函支付条款模板</w:t>
      </w:r>
      <w:r/>
    </w:p>
    <w:p>
      <w:pPr>
        <w:pStyle w:val="1070"/>
        <w:jc w:val="both"/>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widowControl/>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ascii="宋体" w:hAnsi="宋体" w:cs="宋体"/>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江苏中瀚工程项目管理咨询有限公司</w:t>
      </w:r>
      <w:r/>
    </w:p>
    <w:p>
      <w:pPr>
        <w:ind w:firstLine="600"/>
        <w:spacing w:line="420" w:lineRule="exact"/>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6.投标人同意在授予合同后，按照有关规定支付公证费(如有)。</w:t>
      </w:r>
      <w:r/>
    </w:p>
    <w:p>
      <w:pPr>
        <w:ind w:right="29"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二、开标一览表格式</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ascii="宋体" w:hAnsi="宋体" w:cs="宋体"/>
          <w:color w:val="auto"/>
          <w:sz w:val="24"/>
          <w:highlight w:val="none"/>
        </w:rPr>
        <w:t xml:space="preserve">徐州市公安局及部分直属单位保安服务</w:t>
      </w:r>
      <w:r>
        <w:rPr>
          <w:rFonts w:hint="eastAsia" w:ascii="宋体" w:hAnsi="宋体" w:cs="宋体"/>
          <w:color w:val="auto"/>
          <w:sz w:val="24"/>
          <w:highlight w:val="none"/>
        </w:rPr>
        <w:t xml:space="preserve"> </w:t>
      </w:r>
      <w:r/>
    </w:p>
    <w:p>
      <w:pPr>
        <w:ind w:firstLine="600"/>
        <w:spacing w:line="520" w:lineRule="exact"/>
        <w:rPr>
          <w:rFonts w:ascii="仿宋" w:hAnsi="仿宋" w:eastAsia="仿宋"/>
          <w:color w:val="auto"/>
          <w:sz w:val="28"/>
          <w:szCs w:val="28"/>
          <w:highlight w:val="none"/>
        </w:rPr>
      </w:pPr>
      <w:r>
        <w:rPr>
          <w:rFonts w:hint="eastAsia" w:ascii="宋体" w:hAnsi="宋体" w:cs="宋体"/>
          <w:color w:val="auto"/>
          <w:sz w:val="24"/>
          <w:highlight w:val="none"/>
        </w:rPr>
        <w:t xml:space="preserve">项目编号：</w:t>
      </w:r>
      <w:r>
        <w:rPr>
          <w:rFonts w:hint="eastAsia" w:ascii="仿宋" w:hAnsi="仿宋" w:eastAsia="仿宋"/>
          <w:color w:val="auto"/>
          <w:sz w:val="28"/>
          <w:szCs w:val="28"/>
          <w:highlight w:val="none"/>
        </w:rPr>
        <w:t xml:space="preserve">JSZC-320300-ZHZC-G2025-0024</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1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8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29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徐州市公安局及部分直属单位保安服务</w:t>
            </w:r>
            <w:r/>
          </w:p>
        </w:tc>
        <w:tc>
          <w:tcPr>
            <w:tcW w:w="28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29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452"/>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7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firstLine="600"/>
        <w:jc w:val="center"/>
        <w:spacing w:line="520" w:lineRule="exact"/>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ascii="宋体" w:hAnsi="宋体" w:cs="宋体"/>
          <w:color w:val="auto"/>
          <w:sz w:val="24"/>
          <w:highlight w:val="none"/>
        </w:rPr>
      </w:pPr>
      <w:r>
        <w:rPr>
          <w:rFonts w:ascii="宋体" w:hAnsi="宋体" w:cs="宋体"/>
          <w:color w:val="auto"/>
          <w:sz w:val="24"/>
          <w:highlight w:val="none"/>
        </w:rPr>
      </w:r>
      <w:r/>
    </w:p>
    <w:p>
      <w:pPr>
        <w:ind w:firstLine="2760"/>
        <w:spacing w:line="480" w:lineRule="exact"/>
        <w:rPr>
          <w:rFonts w:ascii="宋体" w:hAnsi="宋体" w:cs="宋体"/>
          <w:color w:val="auto"/>
          <w:sz w:val="24"/>
          <w:highlight w:val="none"/>
        </w:rPr>
      </w:pPr>
      <w:r>
        <w:rPr>
          <w:rFonts w:ascii="宋体" w:hAnsi="宋体" w:cs="宋体"/>
          <w:color w:val="auto"/>
          <w:sz w:val="24"/>
          <w:highlight w:val="none"/>
        </w:rPr>
      </w:r>
      <w:r/>
    </w:p>
    <w:p>
      <w:pPr>
        <w:ind w:firstLine="31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ascii="宋体" w:hAnsi="宋体" w:cs="宋体"/>
          <w:color w:val="auto"/>
          <w:sz w:val="24"/>
          <w:highlight w:val="none"/>
        </w:rPr>
      </w:r>
      <w:r/>
    </w:p>
    <w:p>
      <w:pPr>
        <w:ind w:firstLine="49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jc w:val="center"/>
        <w:spacing w:line="480" w:lineRule="exact"/>
        <w:rPr>
          <w:rFonts w:ascii="宋体" w:hAnsi="宋体" w:cs="宋体"/>
          <w:color w:val="auto"/>
          <w:sz w:val="24"/>
          <w:highlight w:val="none"/>
        </w:rPr>
      </w:pPr>
      <w:r>
        <w:rPr>
          <w:rFonts w:hint="eastAsia" w:ascii="宋体" w:hAnsi="宋体" w:cs="宋体"/>
          <w:b/>
          <w:bCs/>
          <w:color w:val="auto"/>
          <w:sz w:val="24"/>
          <w:highlight w:val="none"/>
        </w:rPr>
        <w:t xml:space="preserve">三、分项价格表格式</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ascii="宋体" w:hAnsi="宋体" w:cs="宋体"/>
          <w:color w:val="auto"/>
          <w:sz w:val="24"/>
          <w:highlight w:val="none"/>
        </w:rPr>
        <w:t xml:space="preserve">徐州市公安局及部分直属单位保安服务</w:t>
      </w:r>
      <w:r>
        <w:rPr>
          <w:rFonts w:hint="eastAsia" w:ascii="宋体" w:hAnsi="宋体" w:cs="宋体"/>
          <w:color w:val="auto"/>
          <w:sz w:val="24"/>
          <w:highlight w:val="none"/>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rPr>
          <w:rFonts w:ascii="宋体" w:hAnsi="宋体" w:cs="宋体"/>
          <w:color w:val="auto"/>
          <w:sz w:val="24"/>
          <w:highlight w:val="none"/>
        </w:rPr>
        <w:t xml:space="preserve">JSZC-320300-ZHZC-G2025-0024</w:t>
      </w:r>
      <w:r>
        <w:rPr>
          <w:rFonts w:hint="eastAsia" w:ascii="宋体" w:hAnsi="宋体" w:cs="宋体"/>
          <w:color w:val="auto"/>
          <w:sz w:val="24"/>
          <w:highlight w:val="none"/>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（详细分项报价内容自拟）</w:t>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left="1496" w:hanging="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注：①如果不提供详细分项报价的，将视为没有实质性响应招标文件。</w:t>
      </w:r>
      <w:r/>
    </w:p>
    <w:p>
      <w:pPr>
        <w:ind w:left="1493" w:hanging="30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②投标人对以上数据的真实性负责。</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江苏中瀚工程项目管理咨询有限公司有权将以上内容进行公示。</w:t>
      </w:r>
      <w:r/>
    </w:p>
    <w:p>
      <w:pPr>
        <w:ind w:firstLine="560"/>
        <w:jc w:val="center"/>
        <w:spacing w:line="480" w:lineRule="exact"/>
        <w:rPr>
          <w:rFonts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ascii="宋体" w:hAnsi="宋体" w:cs="宋体"/>
          <w:color w:val="auto"/>
          <w:sz w:val="24"/>
          <w:highlight w:val="none"/>
        </w:rPr>
        <w:t xml:space="preserve">徐州市公安局及部分直属单位保安服务</w:t>
      </w:r>
      <w:r/>
    </w:p>
    <w:p>
      <w:pPr>
        <w:ind w:firstLine="60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ascii="宋体" w:hAnsi="宋体" w:cs="宋体"/>
          <w:color w:val="auto"/>
          <w:sz w:val="24"/>
          <w:highlight w:val="none"/>
        </w:rPr>
        <w:t xml:space="preserve">JSZC-320300-ZHZC-G2025-0024</w:t>
      </w:r>
      <w:r>
        <w:rPr>
          <w:rFonts w:hint="eastAsia" w:ascii="宋体" w:hAnsi="宋体" w:cs="宋体"/>
          <w:color w:val="auto"/>
          <w:sz w:val="24"/>
          <w:highlight w:val="none"/>
        </w:rPr>
        <w:t xml:space="preserve">  </w:t>
      </w:r>
      <w:r/>
    </w:p>
    <w:p>
      <w:pPr>
        <w:rPr>
          <w:rFonts w:ascii="宋体" w:hAnsi="宋体" w:cs="宋体"/>
          <w:color w:val="auto"/>
          <w:sz w:val="24"/>
          <w:highlight w:val="none"/>
          <w:u w:val="single"/>
        </w:rPr>
      </w:pPr>
      <w:r>
        <w:rPr>
          <w:rFonts w:ascii="宋体" w:hAnsi="宋体" w:cs="宋体"/>
          <w:color w:val="auto"/>
          <w:sz w:val="24"/>
          <w:highlight w:val="none"/>
          <w:u w:val="single"/>
        </w:rPr>
      </w:r>
      <w:r/>
    </w:p>
    <w:tbl>
      <w:tblPr>
        <w:tblStyle w:val="81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u w:val="single"/>
        </w:rPr>
      </w:pPr>
      <w:r>
        <w:rPr>
          <w:rFonts w:ascii="宋体" w:hAnsi="宋体" w:cs="宋体"/>
          <w:color w:val="auto"/>
          <w:sz w:val="24"/>
          <w:highlight w:val="none"/>
          <w:u w:val="single"/>
        </w:rPr>
      </w:r>
      <w:r/>
    </w:p>
    <w:p>
      <w:pPr>
        <w:ind w:firstLine="562"/>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color w:val="auto"/>
          <w:sz w:val="24"/>
          <w:highlight w:val="none"/>
        </w:rPr>
      </w:pPr>
      <w:r>
        <w:rPr>
          <w:rFonts w:ascii="宋体" w:hAnsi="宋体" w:cs="宋体"/>
          <w:color w:val="auto"/>
          <w:sz w:val="24"/>
          <w:highlight w:val="none"/>
        </w:rPr>
      </w:r>
      <w:r/>
    </w:p>
    <w:p>
      <w:pPr>
        <w:ind w:firstLine="2850"/>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ascii="宋体" w:hAnsi="宋体" w:cs="宋体"/>
          <w:color w:val="auto"/>
          <w:sz w:val="24"/>
          <w:highlight w:val="none"/>
        </w:rPr>
      </w:pPr>
      <w:r>
        <w:rPr>
          <w:rFonts w:ascii="宋体" w:hAnsi="宋体" w:cs="宋体"/>
          <w:color w:val="auto"/>
          <w:sz w:val="24"/>
          <w:highlight w:val="none"/>
        </w:rPr>
      </w:r>
      <w:r/>
    </w:p>
    <w:p>
      <w:pPr>
        <w:ind w:firstLine="39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五、法定代表人授权书格式</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ascii="宋体" w:hAnsi="宋体" w:cs="宋体"/>
          <w:color w:val="auto"/>
          <w:sz w:val="24"/>
          <w:highlight w:val="none"/>
        </w:rPr>
        <w:t xml:space="preserve">徐州市公安局及部分直属单位保安服务</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委托人（盖单位电子签章）：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ind w:firstLine="4470"/>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六、中小企业声明函格式</w:t>
      </w:r>
      <w:r>
        <w:rPr>
          <w:rFonts w:hint="eastAsia" w:ascii="宋体" w:hAnsi="宋体" w:cs="宋体"/>
          <w:b/>
          <w:color w:val="auto"/>
          <w:sz w:val="24"/>
          <w:highlight w:val="none"/>
        </w:rPr>
        <w:t xml:space="preserve">（如有）</w:t>
      </w:r>
      <w:r/>
    </w:p>
    <w:p>
      <w:pPr>
        <w:pStyle w:val="1137"/>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ascii="宋体" w:hAnsi="宋体" w:cs="宋体"/>
          <w:color w:val="auto"/>
          <w:sz w:val="24"/>
          <w:highlight w:val="none"/>
          <w:u w:val="single"/>
        </w:rPr>
        <w:t xml:space="preserve">徐州市公安局及部分直属单位保安服务</w:t>
      </w:r>
      <w:r/>
    </w:p>
    <w:p>
      <w:pPr>
        <w:pStyle w:val="1137"/>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rPr>
          <w:rFonts w:ascii="宋体" w:hAnsi="宋体" w:cs="宋体"/>
          <w:color w:val="auto"/>
          <w:sz w:val="24"/>
          <w:highlight w:val="none"/>
        </w:rPr>
        <w:t xml:space="preserve">JSZC-320300-ZHZC-G2025-0024</w:t>
      </w:r>
      <w:r>
        <w:rPr>
          <w:rFonts w:hint="eastAsia" w:ascii="宋体" w:hAnsi="宋体" w:cs="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 号）的规定，本公司参加</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（徐州市公安局及部分直属单位保安服务）项目</w:t>
      </w:r>
      <w:r>
        <w:rPr>
          <w:rFonts w:hint="eastAsia" w:ascii="宋体" w:hAnsi="宋体"/>
          <w:color w:val="auto"/>
          <w:sz w:val="24"/>
          <w:highlight w:val="none"/>
        </w:rPr>
        <w:t xml:space="preserve">采购活动，</w:t>
      </w:r>
      <w:r>
        <w:rPr>
          <w:rFonts w:hint="eastAsia" w:ascii="宋体" w:hAnsi="宋体"/>
          <w:b/>
          <w:bCs/>
          <w:color w:val="auto"/>
          <w:sz w:val="24"/>
          <w:highlight w:val="none"/>
        </w:rPr>
        <w:t xml:space="preserve">服务单位全部为符合政策要求的中小企业。</w:t>
      </w:r>
      <w:r>
        <w:rPr>
          <w:rFonts w:hint="eastAsia" w:ascii="宋体" w:hAnsi="宋体"/>
          <w:color w:val="auto"/>
          <w:sz w:val="24"/>
          <w:highlight w:val="none"/>
        </w:rPr>
        <w:t xml:space="preserve">相关企业的具体情况如下：</w:t>
      </w:r>
      <w:r>
        <w:rPr>
          <w:rFonts w:hint="eastAsia" w:ascii="宋体" w:hAnsi="宋体"/>
          <w:color w:val="auto"/>
          <w:sz w:val="24"/>
          <w:highlight w:val="none"/>
          <w:u w:val="single"/>
        </w:rPr>
        <w:t xml:space="preserve">（</w:t>
      </w:r>
      <w:r>
        <w:rPr>
          <w:rFonts w:ascii="宋体" w:hAnsi="宋体" w:cs="宋体"/>
          <w:color w:val="auto"/>
          <w:sz w:val="24"/>
          <w:highlight w:val="none"/>
          <w:u w:val="single"/>
        </w:rPr>
        <w:t xml:space="preserve">徐州市公安局及部分直属单位保安服务</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w:t>
      </w:r>
      <w:r>
        <w:rPr>
          <w:rFonts w:hint="eastAsia" w:ascii="宋体" w:hAnsi="宋体"/>
          <w:color w:val="auto"/>
          <w:sz w:val="24"/>
          <w:highlight w:val="none"/>
          <w:u w:val="single"/>
        </w:rPr>
        <w:t xml:space="preserve">租赁和商务服务业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 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万元，属于（中型企业、小型企业、微型企业</w:t>
      </w:r>
      <w:r>
        <w:rPr>
          <w:rFonts w:hint="eastAsia" w:ascii="宋体" w:hAnsi="宋体"/>
          <w:b/>
          <w:bCs/>
          <w:color w:val="auto"/>
          <w:sz w:val="24"/>
          <w:highlight w:val="none"/>
        </w:rPr>
        <w:t xml:space="preserve">，请勾选！</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spacing w:line="360" w:lineRule="auto"/>
        <w:rPr>
          <w:rFonts w:ascii="宋体" w:hAnsi="宋体"/>
          <w:color w:val="auto"/>
          <w:sz w:val="24"/>
          <w:highlight w:val="none"/>
        </w:rPr>
      </w:pPr>
      <w:r>
        <w:rPr>
          <w:rFonts w:ascii="宋体" w:hAnsi="宋体"/>
          <w:color w:val="auto"/>
          <w:sz w:val="24"/>
          <w:highlight w:val="none"/>
        </w:rPr>
      </w:r>
      <w:r/>
    </w:p>
    <w:p>
      <w:pPr>
        <w:jc w:val="right"/>
        <w:spacing w:line="360" w:lineRule="auto"/>
        <w:rPr>
          <w:rFonts w:ascii="宋体" w:hAnsi="宋体"/>
          <w:color w:val="auto"/>
          <w:sz w:val="24"/>
          <w:highlight w:val="none"/>
        </w:rPr>
      </w:pPr>
      <w:r>
        <w:rPr>
          <w:rFonts w:hint="eastAsia" w:ascii="宋体" w:hAnsi="宋体"/>
          <w:color w:val="auto"/>
          <w:sz w:val="24"/>
          <w:highlight w:val="none"/>
        </w:rPr>
        <w:t xml:space="preserve">  企业名称（电子签章）：</w:t>
      </w:r>
      <w:r/>
    </w:p>
    <w:p>
      <w:pPr>
        <w:jc w:val="right"/>
        <w:spacing w:line="360" w:lineRule="auto"/>
        <w:rPr>
          <w:rFonts w:ascii="宋体" w:hAnsi="宋体"/>
          <w:color w:val="auto"/>
          <w:sz w:val="24"/>
          <w:highlight w:val="none"/>
        </w:rPr>
      </w:pPr>
      <w:r>
        <w:rPr>
          <w:rFonts w:hint="eastAsia" w:ascii="宋体" w:hAnsi="宋体"/>
          <w:color w:val="auto"/>
          <w:sz w:val="24"/>
          <w:highlight w:val="none"/>
        </w:rPr>
        <w:t xml:space="preserve">                              日期： 年  月  日</w:t>
      </w:r>
      <w:r/>
    </w:p>
    <w:p>
      <w:pPr>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1137"/>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租赁和商务服务业</w:t>
      </w:r>
      <w:r>
        <w:rPr>
          <w:rFonts w:hint="eastAsia" w:ascii="宋体" w:hAnsi="宋体" w:cs="宋体"/>
          <w:b/>
          <w:bCs/>
          <w:color w:val="auto"/>
          <w:sz w:val="24"/>
          <w:highlight w:val="none"/>
        </w:rPr>
        <w:t xml:space="preserve">。</w:t>
      </w:r>
      <w:r/>
    </w:p>
    <w:p>
      <w:pPr>
        <w:pStyle w:val="1137"/>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ascii="宋体" w:hAnsi="宋体"/>
          <w:color w:val="auto"/>
          <w:sz w:val="24"/>
          <w:highlight w:val="none"/>
        </w:rPr>
      </w:pPr>
      <w:r>
        <w:rPr>
          <w:rFonts w:hint="eastAsia" w:ascii="宋体" w:hAnsi="宋体"/>
          <w:b/>
          <w:color w:val="auto"/>
          <w:sz w:val="24"/>
          <w:highlight w:val="none"/>
        </w:rPr>
        <w:t xml:space="preserve">备注：从业人员、营业收入、资产总额填报上一年度数据，无上一年度数据的新成立企业可不填报。</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说明：</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2、从业人员、营业收入、资产总额填报供应商上一年度数据，无上一年度数据的新成立企业可不填报。</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3、中标、成交供应商为小型、微型企业的，采购人或者其委托的采购代理机构有权随中标、成交结果同时公告其《中小企业声明函》，接受社会监督。</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4、执行江苏省财政厅关于进一步加大政府采购支持中小企业力度的通知（苏财购〔2022〕45号）的规定。</w:t>
      </w:r>
      <w:r/>
    </w:p>
    <w:p>
      <w:pPr>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5、供应商提供的《中小企业声明函》与事实不符的，依照《政府采购法》第七十七条第一款的规定追究法律责任。</w:t>
      </w:r>
      <w:r/>
    </w:p>
    <w:p>
      <w:pPr>
        <w:spacing w:line="360" w:lineRule="auto"/>
        <w:rPr>
          <w:rFonts w:asciiTheme="minorEastAsia" w:hAnsiTheme="minorEastAsia" w:eastAsiaTheme="minorEastAsia"/>
          <w:b/>
          <w:bCs/>
          <w:color w:val="auto"/>
          <w:sz w:val="24"/>
          <w:highlight w:val="none"/>
        </w:rPr>
      </w:pPr>
      <w:r>
        <w:rPr>
          <w:rFonts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3" o:title=""/>
              </v:shape>
            </w:pict>
          </mc:Fallback>
        </mc:AlternateContent>
      </w:r>
      <w:r>
        <w:rPr>
          <w:rFonts w:hint="eastAsia" w:asciiTheme="minorEastAsia" w:hAnsiTheme="minorEastAsia" w:eastAsiaTheme="minorEastAsia"/>
          <w:b/>
          <w:bCs/>
          <w:color w:val="auto"/>
          <w:sz w:val="24"/>
          <w:highlight w:val="none"/>
        </w:rPr>
        <w:t xml:space="preserve">6、《中小企业声明函》查询渠道用微信搜索“中小企业规模类型自测小程序”。</w:t>
      </w:r>
      <w:r/>
    </w:p>
    <w:p>
      <w:pPr>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7"/>
        <w:rPr>
          <w:color w:val="auto"/>
          <w:highlight w:val="none"/>
        </w:rPr>
      </w:pPr>
      <w:r>
        <w:rPr>
          <w:color w:val="auto"/>
          <w:highlight w:val="none"/>
        </w:rPr>
      </w:r>
      <w:r/>
    </w:p>
    <w:p>
      <w:pPr>
        <w:pStyle w:val="897"/>
        <w:rPr>
          <w:color w:val="auto"/>
          <w:highlight w:val="none"/>
        </w:rPr>
      </w:pPr>
      <w:r>
        <w:rPr>
          <w:color w:val="auto"/>
          <w:highlight w:val="none"/>
        </w:rPr>
      </w:r>
      <w:r/>
    </w:p>
    <w:p>
      <w:pPr>
        <w:pStyle w:val="897"/>
        <w:rPr>
          <w:color w:val="auto"/>
          <w:highlight w:val="none"/>
        </w:rPr>
      </w:pPr>
      <w:r>
        <w:rPr>
          <w:color w:val="auto"/>
          <w:highlight w:val="none"/>
        </w:rPr>
      </w:r>
      <w:r/>
    </w:p>
    <w:p>
      <w:pPr>
        <w:pStyle w:val="897"/>
        <w:rPr>
          <w:color w:val="auto"/>
          <w:highlight w:val="none"/>
        </w:rPr>
      </w:pPr>
      <w:r>
        <w:rPr>
          <w:color w:val="auto"/>
          <w:highlight w:val="none"/>
        </w:rPr>
      </w:r>
      <w:r/>
    </w:p>
    <w:p>
      <w:pPr>
        <w:pStyle w:val="897"/>
        <w:rPr>
          <w:color w:val="auto"/>
          <w:highlight w:val="none"/>
        </w:rPr>
      </w:pPr>
      <w:r>
        <w:rPr>
          <w:color w:val="auto"/>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jc w:val="center"/>
        <w:spacing w:line="480" w:lineRule="exact"/>
        <w:rPr>
          <w:rFonts w:ascii="宋体" w:hAnsi="宋体" w:cs="宋体"/>
          <w:b/>
          <w:color w:val="auto"/>
          <w:sz w:val="24"/>
          <w:highlight w:val="none"/>
        </w:rPr>
      </w:pPr>
      <w:r>
        <w:rPr>
          <w:rFonts w:hint="eastAsia" w:ascii="宋体" w:hAnsi="宋体" w:cs="宋体"/>
          <w:b/>
          <w:bCs/>
          <w:color w:val="auto"/>
          <w:sz w:val="24"/>
          <w:highlight w:val="none"/>
        </w:rPr>
        <w:t xml:space="preserve">七、残疾人福利性单位声明函格式</w:t>
      </w:r>
      <w:r>
        <w:rPr>
          <w:rFonts w:hint="eastAsia" w:ascii="宋体" w:hAnsi="宋体" w:cs="宋体"/>
          <w:b/>
          <w:color w:val="auto"/>
          <w:sz w:val="24"/>
          <w:highlight w:val="none"/>
        </w:rPr>
        <w:t xml:space="preserve">（如有）</w:t>
      </w:r>
      <w:r/>
    </w:p>
    <w:p>
      <w:pPr>
        <w:ind w:firstLine="600"/>
        <w:jc w:val="center"/>
        <w:spacing w:line="480" w:lineRule="exact"/>
        <w:rPr>
          <w:rFonts w:ascii="宋体" w:hAnsi="宋体" w:cs="宋体"/>
          <w:b/>
          <w:bCs/>
          <w:color w:val="auto"/>
          <w:spacing w:val="6"/>
          <w:sz w:val="24"/>
          <w:highlight w:val="none"/>
        </w:rPr>
      </w:pPr>
      <w:r>
        <w:rPr>
          <w:rFonts w:ascii="宋体" w:hAnsi="宋体" w:cs="宋体"/>
          <w:b/>
          <w:bCs/>
          <w:color w:val="auto"/>
          <w:spacing w:val="6"/>
          <w:sz w:val="24"/>
          <w:highlight w:val="none"/>
        </w:rPr>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rPr>
          <w:rFonts w:ascii="宋体" w:hAnsi="宋体" w:cs="宋体"/>
          <w:color w:val="auto"/>
          <w:spacing w:val="6"/>
          <w:sz w:val="24"/>
          <w:highlight w:val="none"/>
        </w:rPr>
        <w:t xml:space="preserve">徐州市公安局及部分直属单位保安服务</w:t>
      </w:r>
      <w:r>
        <w:rPr>
          <w:rFonts w:hint="eastAsia" w:ascii="宋体" w:hAnsi="宋体" w:cs="宋体"/>
          <w:color w:val="auto"/>
          <w:spacing w:val="6"/>
          <w:sz w:val="24"/>
          <w:highlight w:val="none"/>
        </w:rPr>
        <w:t xml:space="preserve"> </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rPr>
          <w:rFonts w:hint="eastAsia" w:ascii="宋体" w:hAnsi="宋体" w:cs="宋体"/>
          <w:color w:val="auto"/>
          <w:sz w:val="32"/>
          <w:szCs w:val="32"/>
          <w:highlight w:val="none"/>
          <w:u w:val="single"/>
        </w:rPr>
        <w:t xml:space="preserve">                       </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25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ind w:firstLine="264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八、投标人参加政府采购活动前3年内在经营活动中没有重大违法记录的书面声明格式</w:t>
      </w:r>
      <w:r/>
    </w:p>
    <w:p>
      <w:pPr>
        <w:ind w:firstLine="600"/>
        <w:spacing w:line="480" w:lineRule="exact"/>
        <w:rPr>
          <w:rFonts w:ascii="宋体" w:hAnsi="宋体" w:cs="宋体"/>
          <w:color w:val="auto"/>
          <w:sz w:val="24"/>
          <w:highlight w:val="none"/>
        </w:rPr>
      </w:pPr>
      <w:r>
        <w:rPr>
          <w:rFonts w:ascii="宋体" w:hAnsi="宋体" w:cs="宋体"/>
          <w:color w:val="auto"/>
          <w:sz w:val="24"/>
          <w:highlight w:val="none"/>
        </w:rPr>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我单位在参加徐州市公安局及部分直属单位保安服务项目（项目编号：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64"/>
        <w:ind w:firstLine="600"/>
        <w:spacing w:before="0" w:beforeAutospacing="0" w:after="0" w:afterAutospacing="0" w:line="480" w:lineRule="exact"/>
        <w:rPr>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bookmarkStart w:id="33" w:name="OLE_LINK6"/>
      <w:r>
        <w:rPr>
          <w:rFonts w:hint="eastAsia" w:ascii="宋体" w:hAnsi="宋体" w:cs="宋体"/>
          <w:color w:val="auto"/>
          <w:sz w:val="24"/>
          <w:highlight w:val="none"/>
        </w:rPr>
        <w:t xml:space="preserve">盖单位</w:t>
      </w:r>
      <w:bookmarkEnd w:id="33"/>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pStyle w:val="1137"/>
        <w:ind w:firstLine="747"/>
        <w:jc w:val="center"/>
        <w:widowControl/>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九、具备履行合同所必需的设备和专业技术能力的书面声明</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项目名称： </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s="宋体"/>
          <w:color w:val="auto"/>
          <w:sz w:val="24"/>
          <w:highlight w:val="none"/>
        </w:rPr>
        <w:t xml:space="preserve"> </w:t>
      </w:r>
      <w:r>
        <w:rPr>
          <w:rFonts w:hint="eastAsia" w:ascii="宋体" w:hAnsi="宋体"/>
          <w:color w:val="auto"/>
          <w:sz w:val="24"/>
          <w:highlight w:val="none"/>
        </w:rPr>
        <w:t xml:space="preserve"> </w:t>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投标人郑重声明：投标人具备履行合同（项目称：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）所必需的设备和专业技术能力，具体为：</w:t>
      </w:r>
      <w:r/>
    </w:p>
    <w:p>
      <w:pPr>
        <w:spacing w:line="360" w:lineRule="auto"/>
        <w:rPr>
          <w:rFonts w:ascii="宋体" w:hAnsi="宋体"/>
          <w:color w:val="auto"/>
          <w:sz w:val="24"/>
          <w:highlight w:val="none"/>
        </w:rPr>
      </w:pPr>
      <w:r>
        <w:rPr>
          <w:rFonts w:ascii="宋体" w:hAnsi="宋体"/>
          <w:color w:val="auto"/>
          <w:sz w:val="24"/>
          <w:highlight w:val="none"/>
        </w:rPr>
        <w:br/>
      </w:r>
      <w:r>
        <w:rPr>
          <w:rFonts w:hint="eastAsia" w:ascii="宋体" w:hAnsi="宋体"/>
          <w:color w:val="auto"/>
          <w:sz w:val="24"/>
          <w:highlight w:val="none"/>
        </w:rPr>
        <w:t xml:space="preserve">设备：</w:t>
      </w:r>
      <w:r/>
    </w:p>
    <w:p>
      <w:pPr>
        <w:spacing w:line="360" w:lineRule="auto"/>
        <w:rPr>
          <w:rFonts w:ascii="宋体" w:hAnsi="宋体"/>
          <w:color w:val="auto"/>
          <w:sz w:val="24"/>
          <w:highlight w:val="none"/>
        </w:rPr>
      </w:pPr>
      <w:r>
        <w:rPr>
          <w:rFonts w:hint="eastAsia" w:ascii="宋体" w:hAnsi="宋体"/>
          <w:color w:val="auto"/>
          <w:sz w:val="24"/>
          <w:highlight w:val="none"/>
        </w:rPr>
        <w:t xml:space="preserve">1、 （证明材料复印件附后）</w:t>
      </w:r>
      <w:r/>
    </w:p>
    <w:p>
      <w:pPr>
        <w:spacing w:line="360" w:lineRule="auto"/>
        <w:rPr>
          <w:rFonts w:ascii="宋体" w:hAnsi="宋体"/>
          <w:color w:val="auto"/>
          <w:sz w:val="24"/>
          <w:highlight w:val="none"/>
        </w:rPr>
      </w:pPr>
      <w:r>
        <w:rPr>
          <w:rFonts w:hint="eastAsia" w:ascii="宋体" w:hAnsi="宋体"/>
          <w:color w:val="auto"/>
          <w:sz w:val="24"/>
          <w:highlight w:val="none"/>
        </w:rPr>
        <w:t xml:space="preserve">2、 （证明材料复印件附后）</w:t>
      </w:r>
      <w:r/>
    </w:p>
    <w:p>
      <w:pPr>
        <w:spacing w:line="360" w:lineRule="auto"/>
        <w:rPr>
          <w:rFonts w:ascii="宋体" w:hAnsi="宋体"/>
          <w:color w:val="auto"/>
          <w:sz w:val="24"/>
          <w:highlight w:val="none"/>
        </w:rPr>
      </w:pPr>
      <w:r>
        <w:rPr>
          <w:rFonts w:hint="eastAsia" w:ascii="宋体" w:hAnsi="宋体"/>
          <w:color w:val="auto"/>
          <w:sz w:val="24"/>
          <w:highlight w:val="none"/>
        </w:rPr>
        <w:t xml:space="preserve">3、 （证明材料复印件附后）</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专业技术能力：</w:t>
      </w:r>
      <w:r/>
    </w:p>
    <w:p>
      <w:pPr>
        <w:spacing w:line="360" w:lineRule="auto"/>
        <w:rPr>
          <w:rFonts w:ascii="宋体" w:hAnsi="宋体"/>
          <w:color w:val="auto"/>
          <w:sz w:val="24"/>
          <w:highlight w:val="none"/>
        </w:rPr>
      </w:pPr>
      <w:r>
        <w:rPr>
          <w:rFonts w:hint="eastAsia" w:ascii="宋体" w:hAnsi="宋体"/>
          <w:color w:val="auto"/>
          <w:sz w:val="24"/>
          <w:highlight w:val="none"/>
        </w:rPr>
        <w:t xml:space="preserve">1、（证明材料复印件附后）</w:t>
      </w:r>
      <w:r/>
    </w:p>
    <w:p>
      <w:pPr>
        <w:spacing w:line="360" w:lineRule="auto"/>
        <w:rPr>
          <w:rFonts w:ascii="宋体" w:hAnsi="宋体"/>
          <w:color w:val="auto"/>
          <w:sz w:val="24"/>
          <w:highlight w:val="none"/>
        </w:rPr>
      </w:pPr>
      <w:r>
        <w:rPr>
          <w:rFonts w:hint="eastAsia" w:ascii="宋体" w:hAnsi="宋体"/>
          <w:color w:val="auto"/>
          <w:sz w:val="24"/>
          <w:highlight w:val="none"/>
        </w:rPr>
        <w:t xml:space="preserve">2、 （证明材料复印件附后）</w:t>
      </w:r>
      <w:r/>
    </w:p>
    <w:p>
      <w:pPr>
        <w:spacing w:line="360" w:lineRule="auto"/>
        <w:rPr>
          <w:rFonts w:ascii="宋体" w:hAnsi="宋体"/>
          <w:color w:val="auto"/>
          <w:sz w:val="24"/>
          <w:highlight w:val="none"/>
        </w:rPr>
      </w:pPr>
      <w:r>
        <w:rPr>
          <w:rFonts w:hint="eastAsia" w:ascii="宋体" w:hAnsi="宋体"/>
          <w:color w:val="auto"/>
          <w:sz w:val="24"/>
          <w:highlight w:val="none"/>
        </w:rPr>
        <w:t xml:space="preserve">3、 （证明材料复印件附后）</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特此声明。</w:t>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投标人对上述声明的真实性负责。如有虚假，将依法承担相应责任。</w:t>
      </w:r>
      <w:r/>
    </w:p>
    <w:p>
      <w:pPr>
        <w:ind w:right="960"/>
        <w:jc w:val="center"/>
        <w:spacing w:line="360" w:lineRule="auto"/>
        <w:rPr>
          <w:rFonts w:ascii="宋体" w:hAnsi="宋体"/>
          <w:color w:val="auto"/>
          <w:sz w:val="24"/>
          <w:highlight w:val="none"/>
          <w:u w:val="single"/>
        </w:rPr>
      </w:pPr>
      <w:r>
        <w:rPr>
          <w:rFonts w:hint="eastAsia" w:ascii="宋体" w:hAnsi="宋体"/>
          <w:color w:val="auto"/>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olor w:val="auto"/>
          <w:sz w:val="24"/>
          <w:highlight w:val="none"/>
        </w:rPr>
        <w:t xml:space="preserve">电子签章）：</w:t>
      </w:r>
      <w:r>
        <w:rPr>
          <w:rFonts w:hint="eastAsia" w:ascii="宋体" w:hAnsi="宋体"/>
          <w:color w:val="auto"/>
          <w:sz w:val="24"/>
          <w:highlight w:val="none"/>
          <w:u w:val="single"/>
        </w:rPr>
        <w:t xml:space="preserve">        </w:t>
      </w:r>
      <w:r/>
    </w:p>
    <w:p>
      <w:pPr>
        <w:ind w:right="1200" w:firstLine="2640"/>
        <w:spacing w:line="360" w:lineRule="auto"/>
        <w:rPr>
          <w:rFonts w:ascii="宋体" w:hAnsi="宋体"/>
          <w:color w:val="auto"/>
          <w:sz w:val="24"/>
          <w:highlight w:val="none"/>
        </w:rPr>
      </w:pPr>
      <w:r>
        <w:rPr>
          <w:rFonts w:hint="eastAsia" w:ascii="宋体" w:hAnsi="宋体"/>
          <w:color w:val="auto"/>
          <w:sz w:val="24"/>
          <w:highlight w:val="none"/>
        </w:rPr>
        <w:t xml:space="preserve">投标人授权代表：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（签字或盖章）</w:t>
      </w:r>
      <w:r/>
    </w:p>
    <w:p>
      <w:pPr>
        <w:ind w:right="960"/>
        <w:jc w:val="right"/>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1137"/>
        <w:ind w:firstLine="747"/>
        <w:jc w:val="center"/>
        <w:widowControl/>
        <w:rPr>
          <w:rFonts w:ascii="宋体" w:hAnsi="宋体" w:cs="宋体"/>
          <w:bCs/>
          <w:color w:val="auto"/>
          <w:sz w:val="24"/>
          <w:highlight w:val="none"/>
        </w:rPr>
      </w:pPr>
      <w:r>
        <w:rPr>
          <w:rFonts w:hint="eastAsia" w:ascii="宋体" w:hAnsi="宋体" w:cs="宋体"/>
          <w:b/>
          <w:color w:val="auto"/>
          <w:spacing w:val="6"/>
          <w:sz w:val="24"/>
          <w:highlight w:val="none"/>
        </w:rPr>
        <w:t xml:space="preserve">十、投标人相关承诺</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rPr>
          <w:rFonts w:ascii="宋体" w:hAnsi="宋体" w:cs="宋体"/>
          <w:color w:val="auto"/>
          <w:spacing w:val="6"/>
          <w:sz w:val="24"/>
          <w:highlight w:val="none"/>
        </w:rPr>
        <w:t xml:space="preserve">徐州市公安局及部分直属单位保安服务</w:t>
      </w:r>
      <w:r>
        <w:rPr>
          <w:rFonts w:hint="eastAsia" w:ascii="宋体" w:hAnsi="宋体" w:cs="宋体"/>
          <w:color w:val="auto"/>
          <w:spacing w:val="6"/>
          <w:sz w:val="24"/>
          <w:highlight w:val="none"/>
        </w:rPr>
        <w:t xml:space="preserve"> </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rPr>
          <w:rFonts w:hint="eastAsia" w:ascii="宋体" w:hAnsi="宋体" w:cs="宋体"/>
          <w:color w:val="auto"/>
          <w:sz w:val="32"/>
          <w:szCs w:val="32"/>
          <w:highlight w:val="none"/>
          <w:u w:val="single"/>
        </w:rPr>
        <w:t xml:space="preserve">                       </w:t>
      </w:r>
      <w:r/>
    </w:p>
    <w:p>
      <w:pPr>
        <w:pStyle w:val="1137"/>
        <w:rPr>
          <w:rFonts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ascii="宋体" w:hAnsi="宋体" w:cs="宋体"/>
          <w:color w:val="auto"/>
          <w:sz w:val="24"/>
          <w:highlight w:val="none"/>
        </w:rPr>
      </w:pPr>
      <w:r>
        <w:rPr>
          <w:rFonts w:hint="eastAsia"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一、投标人在本项目采购活动中，不存在与其它投标人负责人为同一人，有控股、管理等关联关系承诺。</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1.管理关系说明:</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(没有填无)。</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2.股权关系说明:</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(没有填无)。</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(没有填无)单位控股。</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3.单位负责人: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(是或否) 为本采购项目提供过整体设计、规范编制或者项我单位项目管理、监理、检测等服务的投标人。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三、其他与本项目有关的利害关系说明: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859"/>
        <w:rPr>
          <w:color w:val="auto"/>
          <w:highlight w:val="none"/>
        </w:rPr>
      </w:pPr>
      <w:r>
        <w:rPr>
          <w:color w:val="auto"/>
          <w:highlight w:val="none"/>
        </w:rPr>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1163"/>
        <w:ind w:left="0" w:firstLine="0"/>
        <w:rPr>
          <w:rFonts w:ascii="宋体" w:hAnsi="宋体" w:cs="宋体"/>
          <w:color w:val="auto"/>
          <w:spacing w:val="6"/>
          <w:sz w:val="24"/>
          <w:highlight w:val="none"/>
        </w:rPr>
      </w:pPr>
      <w:r>
        <w:rPr>
          <w:rFonts w:ascii="宋体" w:hAnsi="宋体" w:cs="宋体"/>
          <w:color w:val="auto"/>
          <w:spacing w:val="6"/>
          <w:sz w:val="24"/>
          <w:highlight w:val="none"/>
        </w:rPr>
      </w:r>
      <w:r/>
    </w:p>
    <w:p>
      <w:pPr>
        <w:pStyle w:val="1137"/>
        <w:ind w:firstLine="3120"/>
        <w:spacing w:line="30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1137"/>
        <w:ind w:firstLine="312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1137"/>
        <w:jc w:val="center"/>
        <w:rPr>
          <w:rFonts w:ascii="宋体" w:hAnsi="宋体" w:cs="宋体"/>
          <w:color w:val="auto"/>
          <w:sz w:val="24"/>
          <w:highlight w:val="none"/>
        </w:rPr>
      </w:pPr>
      <w:r>
        <w:rPr>
          <w:rFonts w:ascii="宋体" w:hAnsi="宋体" w:cs="宋体"/>
          <w:color w:val="auto"/>
          <w:sz w:val="24"/>
          <w:highlight w:val="none"/>
        </w:rPr>
      </w:r>
      <w:r/>
    </w:p>
    <w:p>
      <w:pPr>
        <w:jc w:val="center"/>
        <w:spacing w:line="480" w:lineRule="exact"/>
        <w:rPr>
          <w:rFonts w:ascii="宋体" w:hAnsi="宋体" w:cs="宋体"/>
          <w:color w:val="auto"/>
          <w:sz w:val="24"/>
          <w:highlight w:val="none"/>
        </w:rPr>
      </w:pPr>
      <w:r>
        <w:rPr>
          <w:rFonts w:hint="eastAsia" w:ascii="宋体" w:hAnsi="宋体" w:cs="宋体"/>
          <w:b/>
          <w:bCs/>
          <w:color w:val="auto"/>
          <w:sz w:val="24"/>
          <w:highlight w:val="none"/>
        </w:rPr>
        <w:t xml:space="preserve">十一、预付款保函支付条款模板</w:t>
      </w:r>
      <w:r/>
    </w:p>
    <w:p>
      <w:pPr>
        <w:ind w:firstLine="605"/>
        <w:spacing w:line="480" w:lineRule="exact"/>
        <w:rPr>
          <w:rFonts w:ascii="宋体" w:hAnsi="宋体" w:cs="宋体"/>
          <w:b/>
          <w:color w:val="auto"/>
          <w:sz w:val="24"/>
          <w:highlight w:val="none"/>
        </w:rPr>
      </w:pPr>
      <w:r>
        <w:rPr>
          <w:rFonts w:ascii="宋体" w:hAnsi="宋体" w:cs="宋体"/>
          <w:b/>
          <w:color w:val="auto"/>
          <w:sz w:val="24"/>
          <w:highlight w:val="none"/>
        </w:rPr>
      </w:r>
      <w:r/>
    </w:p>
    <w:p>
      <w:pPr>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602"/>
        <w:spacing w:line="480" w:lineRule="exact"/>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sectPr>
      <w:footerReference w:type="default" r:id="rId9"/>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02"/>
      </w:rPr>
      <w:framePr w:wrap="around" w:vAnchor="text" w:hAnchor="margin" w:xAlign="center" w:y="1"/>
    </w:pPr>
    <w:r>
      <w:fldChar w:fldCharType="begin"/>
    </w:r>
    <w:r>
      <w:rPr>
        <w:rStyle w:val="1102"/>
      </w:rPr>
      <w:instrText xml:space="preserve">PAGE  </w:instrText>
    </w:r>
    <w:r>
      <w:fldChar w:fldCharType="separate"/>
    </w:r>
    <w:r>
      <w:rPr>
        <w:rStyle w:val="1102"/>
      </w:rPr>
      <w:t xml:space="preserve">29</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22"/>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21"/>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19"/>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88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787"/>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00"/>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12"/>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474"/>
      <w:isLgl w:val="false"/>
      <w:suff w:val="space"/>
      <w:lvlText w:val="第%1章"/>
      <w:lvlJc w:val="center"/>
      <w:pPr>
        <w:ind w:firstLine="288"/>
      </w:pPr>
      <w:rPr>
        <w:rFonts w:hint="eastAsia" w:cs="Times New Roman"/>
      </w:rPr>
    </w:lvl>
    <w:lvl w:ilvl="1">
      <w:start w:val="1"/>
      <w:numFmt w:val="decimal"/>
      <w:pStyle w:val="1470"/>
      <w:isLgl w:val="false"/>
      <w:suff w:val="space"/>
      <w:lvlText w:val="%1.%2"/>
      <w:lvlJc w:val="left"/>
      <w:pPr/>
      <w:rPr>
        <w:rFonts w:hint="eastAsia" w:ascii="黑体" w:hAnsi="黑体" w:eastAsia="黑体" w:cs="Times New Roman"/>
        <w:sz w:val="30"/>
      </w:rPr>
    </w:lvl>
    <w:lvl w:ilvl="2">
      <w:start w:val="1"/>
      <w:numFmt w:val="decimal"/>
      <w:pStyle w:val="1471"/>
      <w:isLgl w:val="false"/>
      <w:suff w:val="space"/>
      <w:lvlText w:val="%1.%2.%3"/>
      <w:lvlJc w:val="left"/>
      <w:pPr/>
      <w:rPr>
        <w:rFonts w:hint="eastAsia" w:ascii="黑体" w:hAnsi="黑体" w:eastAsia="黑体" w:cs="Times New Roman"/>
        <w:sz w:val="28"/>
      </w:rPr>
    </w:lvl>
    <w:lvl w:ilvl="3">
      <w:start w:val="1"/>
      <w:numFmt w:val="decimal"/>
      <w:pStyle w:val="1472"/>
      <w:isLgl w:val="false"/>
      <w:suff w:val="space"/>
      <w:lvlText w:val="%1.%2.%3.%4"/>
      <w:lvlJc w:val="left"/>
      <w:pPr/>
      <w:rPr>
        <w:rFonts w:hint="eastAsia" w:ascii="黑体" w:hAnsi="黑体" w:eastAsia="黑体" w:cs="Times New Roman"/>
        <w:sz w:val="28"/>
      </w:rPr>
    </w:lvl>
    <w:lvl w:ilvl="4">
      <w:start w:val="1"/>
      <w:numFmt w:val="decimal"/>
      <w:pStyle w:val="1475"/>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535"/>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059"/>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07"/>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0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785"/>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600"/>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83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376"/>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823"/>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20"/>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8">
    <w:multiLevelType w:val="hybridMultilevel"/>
    <w:lvl w:ilvl="0">
      <w:start w:val="1"/>
      <w:numFmt w:val="bullet"/>
      <w:pStyle w:val="1444"/>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9">
    <w:multiLevelType w:val="hybridMultilevel"/>
    <w:lvl w:ilvl="0">
      <w:start w:val="1"/>
      <w:numFmt w:val="bullet"/>
      <w:pStyle w:val="1423"/>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0">
    <w:multiLevelType w:val="hybridMultilevel"/>
    <w:lvl w:ilvl="0">
      <w:start w:val="1"/>
      <w:numFmt w:val="bullet"/>
      <w:pStyle w:val="176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1">
    <w:multiLevelType w:val="hybridMultilevel"/>
    <w:lvl w:ilvl="0">
      <w:start w:val="1"/>
      <w:numFmt w:val="bullet"/>
      <w:pStyle w:val="2043"/>
      <w:isLgl w:val="false"/>
      <w:suff w:val="tab"/>
      <w:lvlText w:val=""/>
      <w:lvlJc w:val="left"/>
      <w:pPr>
        <w:ind w:left="420" w:hanging="420"/>
        <w:tabs>
          <w:tab w:val="left" w:pos="420" w:leader="none"/>
        </w:tabs>
      </w:pPr>
      <w:rPr>
        <w:rFonts w:hint="default" w:ascii="Wingdings" w:hAnsi="Wingdings"/>
      </w:rPr>
    </w:lvl>
    <w:lvl w:ilvl="1">
      <w:start w:val="1"/>
      <w:numFmt w:val="bullet"/>
      <w:pStyle w:val="204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40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decimal"/>
      <w:pStyle w:val="1759"/>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4">
    <w:multiLevelType w:val="hybridMultilevel"/>
    <w:lvl w:ilvl="0">
      <w:start w:val="1"/>
      <w:numFmt w:val="decimal"/>
      <w:pStyle w:val="821"/>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bullet"/>
      <w:pStyle w:val="1294"/>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208"/>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08"/>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009"/>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525"/>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10"/>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088"/>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1"/>
      <w:numFmt w:val="bullet"/>
      <w:pStyle w:val="187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decimal"/>
      <w:pStyle w:val="2025"/>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28"/>
      <w:isLgl w:val="false"/>
      <w:suff w:val="tab"/>
      <w:lvlText w:val="%3."/>
      <w:lvlJc w:val="right"/>
      <w:pPr>
        <w:ind w:left="1260" w:hanging="420"/>
      </w:pPr>
      <w:rPr>
        <w:rFonts w:cs="Times New Roman"/>
      </w:rPr>
    </w:lvl>
    <w:lvl w:ilvl="3">
      <w:start w:val="1"/>
      <w:numFmt w:val="decimal"/>
      <w:pStyle w:val="2029"/>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4">
    <w:multiLevelType w:val="hybridMultilevel"/>
    <w:lvl w:ilvl="0">
      <w:start w:val="1"/>
      <w:numFmt w:val="chineseCountingThousand"/>
      <w:pStyle w:val="2046"/>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047"/>
      <w:isLgl/>
      <w:suff w:val="tab"/>
      <w:lvlText w:val="%1.%2 "/>
      <w:lvlJc w:val="left"/>
      <w:pPr>
        <w:ind w:left="425" w:hanging="425"/>
      </w:pPr>
      <w:rPr>
        <w:rFonts w:hint="eastAsia" w:ascii="宋体" w:hAnsi="宋体" w:eastAsia="宋体" w:cs="Times New Roman"/>
        <w:sz w:val="36"/>
        <w:szCs w:val="36"/>
      </w:rPr>
    </w:lvl>
    <w:lvl w:ilvl="2">
      <w:start w:val="1"/>
      <w:numFmt w:val="decimal"/>
      <w:pStyle w:val="2048"/>
      <w:isLgl/>
      <w:suff w:val="tab"/>
      <w:lvlText w:val="%1.%2.%3 "/>
      <w:lvlJc w:val="left"/>
      <w:pPr>
        <w:ind w:left="425" w:hanging="425"/>
      </w:pPr>
      <w:rPr>
        <w:rFonts w:hint="eastAsia" w:cs="Times New Roman"/>
      </w:rPr>
    </w:lvl>
    <w:lvl w:ilvl="3">
      <w:start w:val="1"/>
      <w:numFmt w:val="decimal"/>
      <w:pStyle w:val="2050"/>
      <w:isLgl/>
      <w:suff w:val="tab"/>
      <w:lvlText w:val="%1.%2.%3.%4 "/>
      <w:lvlJc w:val="left"/>
      <w:pPr>
        <w:ind w:left="425" w:hanging="425"/>
      </w:pPr>
      <w:rPr>
        <w:rFonts w:hint="eastAsia" w:cs="Times New Roman"/>
        <w:b/>
        <w:bCs w:val="0"/>
      </w:rPr>
    </w:lvl>
    <w:lvl w:ilvl="4">
      <w:start w:val="1"/>
      <w:numFmt w:val="decimal"/>
      <w:pStyle w:val="2052"/>
      <w:isLgl/>
      <w:suff w:val="tab"/>
      <w:lvlText w:val="%1.%2.%3.%4.%5 "/>
      <w:lvlJc w:val="left"/>
      <w:pPr>
        <w:ind w:left="425" w:hanging="425"/>
      </w:pPr>
      <w:rPr>
        <w:rFonts w:hint="eastAsia" w:cs="Times New Roman"/>
        <w:color w:val="000000"/>
      </w:rPr>
    </w:lvl>
    <w:lvl w:ilvl="5">
      <w:start w:val="1"/>
      <w:numFmt w:val="decimal"/>
      <w:pStyle w:val="2053"/>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5">
    <w:multiLevelType w:val="hybridMultilevel"/>
    <w:lvl w:ilvl="0">
      <w:start w:val="1"/>
      <w:numFmt w:val="chineseCountingThousand"/>
      <w:pStyle w:val="1756"/>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0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263"/>
      <w:isLgl w:val="false"/>
      <w:suff w:val="tab"/>
      <w:lvlText w:val=""/>
      <w:lvlJc w:val="left"/>
      <w:pPr>
        <w:ind w:left="1052" w:hanging="420"/>
      </w:pPr>
      <w:rPr>
        <w:rFonts w:hint="default" w:ascii="Wingdings" w:hAnsi="Wingdings"/>
      </w:rPr>
    </w:lvl>
    <w:lvl w:ilvl="1">
      <w:start w:val="1"/>
      <w:numFmt w:val="bullet"/>
      <w:pStyle w:val="1264"/>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9">
    <w:multiLevelType w:val="hybridMultilevel"/>
    <w:lvl w:ilvl="0">
      <w:start w:val="1"/>
      <w:numFmt w:val="decimal"/>
      <w:pStyle w:val="1365"/>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778"/>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1">
    <w:multiLevelType w:val="hybridMultilevel"/>
    <w:lvl w:ilvl="0">
      <w:start w:val="1"/>
      <w:numFmt w:val="chineseCountingThousand"/>
      <w:pStyle w:val="1991"/>
      <w:isLgl w:val="false"/>
      <w:suff w:val="space"/>
      <w:lvlText w:val="第%1章"/>
      <w:lvlJc w:val="left"/>
      <w:pPr/>
      <w:rPr>
        <w:rFonts w:hint="eastAsia" w:cs="Times New Roman"/>
      </w:rPr>
    </w:lvl>
    <w:lvl w:ilvl="1">
      <w:start w:val="1"/>
      <w:numFmt w:val="decimal"/>
      <w:pStyle w:val="1992"/>
      <w:isLgl/>
      <w:suff w:val="space"/>
      <w:lvlText w:val="%1.%2"/>
      <w:lvlJc w:val="left"/>
      <w:pPr/>
      <w:rPr>
        <w:rFonts w:hint="eastAsia" w:cs="Times New Roman"/>
      </w:rPr>
    </w:lvl>
    <w:lvl w:ilvl="2">
      <w:start w:val="1"/>
      <w:numFmt w:val="decimal"/>
      <w:pStyle w:val="1993"/>
      <w:isLgl/>
      <w:suff w:val="space"/>
      <w:lvlText w:val="%1.%2.%3"/>
      <w:lvlJc w:val="left"/>
      <w:pPr/>
      <w:rPr>
        <w:rFonts w:hint="eastAsia" w:cs="Times New Roman"/>
      </w:rPr>
    </w:lvl>
    <w:lvl w:ilvl="3">
      <w:start w:val="1"/>
      <w:numFmt w:val="decimal"/>
      <w:pStyle w:val="1994"/>
      <w:isLgl/>
      <w:suff w:val="space"/>
      <w:lvlText w:val="%1.%2.%3.%4"/>
      <w:lvlJc w:val="left"/>
      <w:pPr/>
      <w:rPr>
        <w:rFonts w:hint="eastAsia" w:cs="Times New Roman"/>
      </w:rPr>
    </w:lvl>
    <w:lvl w:ilvl="4">
      <w:start w:val="1"/>
      <w:numFmt w:val="decimal"/>
      <w:pStyle w:val="1995"/>
      <w:isLgl/>
      <w:suff w:val="space"/>
      <w:lvlText w:val="%1.%2.%3.%4.%5"/>
      <w:lvlJc w:val="left"/>
      <w:pPr/>
      <w:rPr>
        <w:rFonts w:hint="eastAsia" w:cs="Times New Roman"/>
      </w:rPr>
    </w:lvl>
    <w:lvl w:ilvl="5">
      <w:start w:val="1"/>
      <w:numFmt w:val="decimal"/>
      <w:pStyle w:val="1996"/>
      <w:isLgl/>
      <w:suff w:val="space"/>
      <w:lvlText w:val="%1.%2.%3.%4.%5.%6"/>
      <w:lvlJc w:val="left"/>
      <w:pPr/>
      <w:rPr>
        <w:rFonts w:hint="eastAsia" w:cs="Times New Roman"/>
      </w:rPr>
    </w:lvl>
    <w:lvl w:ilvl="6">
      <w:start w:val="1"/>
      <w:numFmt w:val="decimal"/>
      <w:pStyle w:val="1997"/>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22"/>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21"/>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pStyle w:val="2107"/>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4">
    <w:multiLevelType w:val="hybridMultilevel"/>
    <w:lvl w:ilvl="0">
      <w:start w:val="1"/>
      <w:numFmt w:val="decimal"/>
      <w:pStyle w:val="1615"/>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5">
    <w:multiLevelType w:val="hybridMultilevel"/>
    <w:lvl w:ilvl="0">
      <w:start w:val="1"/>
      <w:numFmt w:val="decimal"/>
      <w:pStyle w:val="2087"/>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533"/>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486"/>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1985"/>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380"/>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1">
    <w:multiLevelType w:val="hybridMultilevel"/>
    <w:lvl w:ilvl="0">
      <w:start w:val="1"/>
      <w:numFmt w:val="decimal"/>
      <w:pStyle w:val="1757"/>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2">
    <w:multiLevelType w:val="hybridMultilevel"/>
    <w:lvl w:ilvl="0">
      <w:start w:val="1"/>
      <w:numFmt w:val="decimal"/>
      <w:pStyle w:val="1680"/>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3">
    <w:multiLevelType w:val="hybridMultilevel"/>
    <w:lvl w:ilvl="0">
      <w:start w:val="1"/>
      <w:numFmt w:val="decimal"/>
      <w:pStyle w:val="827"/>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375"/>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bullet"/>
      <w:pStyle w:val="1820"/>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06"/>
      <w:isLgl w:val="false"/>
      <w:suff w:val="tab"/>
      <w:lvlText w:val=""/>
      <w:lvlJc w:val="left"/>
      <w:pPr>
        <w:ind w:left="840" w:hanging="420"/>
      </w:pPr>
      <w:rPr>
        <w:rFonts w:hint="default" w:ascii="Wingdings" w:hAnsi="Wingdings"/>
      </w:rPr>
    </w:lvl>
    <w:lvl w:ilvl="2">
      <w:start w:val="1"/>
      <w:numFmt w:val="bullet"/>
      <w:pStyle w:val="1968"/>
      <w:isLgl w:val="false"/>
      <w:suff w:val="tab"/>
      <w:lvlText w:val=""/>
      <w:lvlJc w:val="left"/>
      <w:pPr>
        <w:ind w:left="1260" w:hanging="420"/>
      </w:pPr>
      <w:rPr>
        <w:rFonts w:hint="default" w:ascii="Wingdings" w:hAnsi="Wingdings"/>
      </w:rPr>
    </w:lvl>
    <w:lvl w:ilvl="3">
      <w:start w:val="1"/>
      <w:numFmt w:val="bullet"/>
      <w:pStyle w:val="1912"/>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49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8">
    <w:multiLevelType w:val="hybridMultilevel"/>
    <w:lvl w:ilvl="0">
      <w:start w:val="1"/>
      <w:numFmt w:val="bullet"/>
      <w:pStyle w:val="160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9">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07"/>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60">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290"/>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09"/>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2">
    <w:multiLevelType w:val="hybridMultilevel"/>
    <w:lvl w:ilvl="0">
      <w:start w:val="1"/>
      <w:numFmt w:val="bullet"/>
      <w:pStyle w:val="159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bullet"/>
      <w:pStyle w:val="1782"/>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4">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585"/>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5">
    <w:multiLevelType w:val="hybridMultilevel"/>
    <w:lvl w:ilvl="0">
      <w:start w:val="1"/>
      <w:numFmt w:val="decimal"/>
      <w:pStyle w:val="1700"/>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4"/>
  </w:num>
  <w:num w:numId="2">
    <w:abstractNumId w:val="16"/>
  </w:num>
  <w:num w:numId="3">
    <w:abstractNumId w:val="53"/>
  </w:num>
  <w:num w:numId="4">
    <w:abstractNumId w:val="14"/>
  </w:num>
  <w:num w:numId="5">
    <w:abstractNumId w:val="10"/>
  </w:num>
  <w:num w:numId="6">
    <w:abstractNumId w:val="27"/>
  </w:num>
  <w:num w:numId="7">
    <w:abstractNumId w:val="38"/>
  </w:num>
  <w:num w:numId="8">
    <w:abstractNumId w:val="60"/>
  </w:num>
  <w:num w:numId="9">
    <w:abstractNumId w:val="25"/>
  </w:num>
  <w:num w:numId="10">
    <w:abstractNumId w:val="5"/>
  </w:num>
  <w:num w:numId="11">
    <w:abstractNumId w:val="39"/>
  </w:num>
  <w:num w:numId="12">
    <w:abstractNumId w:val="54"/>
  </w:num>
  <w:num w:numId="13">
    <w:abstractNumId w:val="15"/>
  </w:num>
  <w:num w:numId="14">
    <w:abstractNumId w:val="49"/>
  </w:num>
  <w:num w:numId="15">
    <w:abstractNumId w:val="22"/>
  </w:num>
  <w:num w:numId="16">
    <w:abstractNumId w:val="36"/>
  </w:num>
  <w:num w:numId="17">
    <w:abstractNumId w:val="19"/>
  </w:num>
  <w:num w:numId="18">
    <w:abstractNumId w:val="18"/>
  </w:num>
  <w:num w:numId="19">
    <w:abstractNumId w:val="7"/>
  </w:num>
  <w:num w:numId="20">
    <w:abstractNumId w:val="47"/>
  </w:num>
  <w:num w:numId="21">
    <w:abstractNumId w:val="57"/>
  </w:num>
  <w:num w:numId="22">
    <w:abstractNumId w:val="30"/>
  </w:num>
  <w:num w:numId="23">
    <w:abstractNumId w:val="46"/>
  </w:num>
  <w:num w:numId="24">
    <w:abstractNumId w:val="8"/>
  </w:num>
  <w:num w:numId="25">
    <w:abstractNumId w:val="64"/>
  </w:num>
  <w:num w:numId="26">
    <w:abstractNumId w:val="62"/>
  </w:num>
  <w:num w:numId="27">
    <w:abstractNumId w:val="13"/>
  </w:num>
  <w:num w:numId="28">
    <w:abstractNumId w:val="58"/>
  </w:num>
  <w:num w:numId="29">
    <w:abstractNumId w:val="6"/>
  </w:num>
  <w:num w:numId="30">
    <w:abstractNumId w:val="44"/>
  </w:num>
  <w:num w:numId="31">
    <w:abstractNumId w:val="2"/>
  </w:num>
  <w:num w:numId="32">
    <w:abstractNumId w:val="52"/>
  </w:num>
  <w:num w:numId="33">
    <w:abstractNumId w:val="65"/>
  </w:num>
  <w:num w:numId="34">
    <w:abstractNumId w:val="0"/>
  </w:num>
  <w:num w:numId="35">
    <w:abstractNumId w:val="35"/>
  </w:num>
  <w:num w:numId="36">
    <w:abstractNumId w:val="51"/>
  </w:num>
  <w:num w:numId="37">
    <w:abstractNumId w:val="23"/>
  </w:num>
  <w:num w:numId="38">
    <w:abstractNumId w:val="20"/>
  </w:num>
  <w:num w:numId="39">
    <w:abstractNumId w:val="40"/>
  </w:num>
  <w:num w:numId="40">
    <w:abstractNumId w:val="63"/>
  </w:num>
  <w:num w:numId="41">
    <w:abstractNumId w:val="12"/>
  </w:num>
  <w:num w:numId="42">
    <w:abstractNumId w:val="4"/>
  </w:num>
  <w:num w:numId="43">
    <w:abstractNumId w:val="11"/>
  </w:num>
  <w:num w:numId="44">
    <w:abstractNumId w:val="55"/>
  </w:num>
  <w:num w:numId="45">
    <w:abstractNumId w:val="1"/>
  </w:num>
  <w:num w:numId="46">
    <w:abstractNumId w:val="32"/>
  </w:num>
  <w:num w:numId="47">
    <w:abstractNumId w:val="3"/>
  </w:num>
  <w:num w:numId="48">
    <w:abstractNumId w:val="56"/>
  </w:num>
  <w:num w:numId="49">
    <w:abstractNumId w:val="61"/>
  </w:num>
  <w:num w:numId="50">
    <w:abstractNumId w:val="48"/>
  </w:num>
  <w:num w:numId="51">
    <w:abstractNumId w:val="41"/>
  </w:num>
  <w:num w:numId="52">
    <w:abstractNumId w:val="59"/>
  </w:num>
  <w:num w:numId="53">
    <w:abstractNumId w:val="28"/>
  </w:num>
  <w:num w:numId="54">
    <w:abstractNumId w:val="29"/>
  </w:num>
  <w:num w:numId="55">
    <w:abstractNumId w:val="17"/>
  </w:num>
  <w:num w:numId="56">
    <w:abstractNumId w:val="42"/>
  </w:num>
  <w:num w:numId="57">
    <w:abstractNumId w:val="33"/>
  </w:num>
  <w:num w:numId="58">
    <w:abstractNumId w:val="21"/>
  </w:num>
  <w:num w:numId="59">
    <w:abstractNumId w:val="34"/>
  </w:num>
  <w:num w:numId="60">
    <w:abstractNumId w:val="9"/>
  </w:num>
  <w:num w:numId="61">
    <w:abstractNumId w:val="45"/>
  </w:num>
  <w:num w:numId="62">
    <w:abstractNumId w:val="31"/>
  </w:num>
  <w:num w:numId="63">
    <w:abstractNumId w:val="43"/>
  </w:num>
  <w:num w:numId="64">
    <w:abstractNumId w:val="26"/>
  </w:num>
  <w:num w:numId="65">
    <w:abstractNumId w:val="37"/>
  </w:num>
  <w:num w:numId="66">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8">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7">
    <w:name w:val="TOC Heading"/>
    <w:uiPriority w:val="39"/>
    <w:unhideWhenUsed/>
  </w:style>
  <w:style w:type="paragraph" w:styleId="808"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09">
    <w:name w:val="Heading 1"/>
    <w:basedOn w:val="808"/>
    <w:next w:val="808"/>
    <w:link w:val="942"/>
    <w:uiPriority w:val="9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943"/>
    <w:uiPriority w:val="9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944"/>
    <w:uiPriority w:val="9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945"/>
    <w:uiPriority w:val="9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946"/>
    <w:uiPriority w:val="9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947"/>
    <w:uiPriority w:val="9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948"/>
    <w:uiPriority w:val="9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949"/>
    <w:uiPriority w:val="9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950"/>
    <w:uiPriority w:val="9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c 7"/>
    <w:basedOn w:val="808"/>
    <w:next w:val="808"/>
    <w:uiPriority w:val="99"/>
    <w:unhideWhenUsed/>
    <w:qFormat/>
    <w:pPr>
      <w:ind w:left="1701"/>
      <w:spacing w:after="57"/>
    </w:pPr>
  </w:style>
  <w:style w:type="paragraph" w:styleId="821">
    <w:name w:val="List Number 2"/>
    <w:basedOn w:val="808"/>
    <w:uiPriority w:val="99"/>
    <w:qFormat/>
    <w:pPr>
      <w:numPr>
        <w:ilvl w:val="0"/>
        <w:numId w:val="1"/>
      </w:numPr>
      <w:contextualSpacing/>
      <w:ind w:firstLine="200"/>
      <w:spacing w:line="360" w:lineRule="auto"/>
    </w:pPr>
    <w:rPr>
      <w:sz w:val="24"/>
      <w:szCs w:val="22"/>
    </w:rPr>
  </w:style>
  <w:style w:type="paragraph" w:styleId="822">
    <w:name w:val="index 8"/>
    <w:basedOn w:val="808"/>
    <w:next w:val="808"/>
    <w:uiPriority w:val="99"/>
    <w:semiHidden/>
    <w:qFormat/>
    <w:pPr>
      <w:ind w:left="1400"/>
      <w:spacing w:line="360" w:lineRule="auto"/>
    </w:pPr>
    <w:rPr>
      <w:sz w:val="24"/>
    </w:rPr>
  </w:style>
  <w:style w:type="paragraph" w:styleId="823">
    <w:name w:val="List Number"/>
    <w:basedOn w:val="808"/>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24">
    <w:name w:val="Normal Indent"/>
    <w:basedOn w:val="808"/>
    <w:uiPriority w:val="99"/>
    <w:qFormat/>
    <w:pPr>
      <w:ind w:firstLine="420"/>
      <w:spacing w:line="360" w:lineRule="auto"/>
    </w:pPr>
    <w:rPr>
      <w:sz w:val="20"/>
      <w:szCs w:val="20"/>
    </w:rPr>
  </w:style>
  <w:style w:type="paragraph" w:styleId="825">
    <w:name w:val="Caption"/>
    <w:basedOn w:val="808"/>
    <w:next w:val="808"/>
    <w:link w:val="1222"/>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26">
    <w:name w:val="index 5"/>
    <w:basedOn w:val="808"/>
    <w:next w:val="808"/>
    <w:uiPriority w:val="99"/>
    <w:qFormat/>
    <w:pPr>
      <w:ind w:left="798"/>
      <w:jc w:val="left"/>
    </w:pPr>
    <w:rPr>
      <w:rFonts w:ascii="Calibri" w:hAnsi="Calibri"/>
    </w:rPr>
  </w:style>
  <w:style w:type="paragraph" w:styleId="827">
    <w:name w:val="List Bullet"/>
    <w:basedOn w:val="808"/>
    <w:uiPriority w:val="99"/>
    <w:qFormat/>
    <w:pPr>
      <w:numPr>
        <w:ilvl w:val="0"/>
        <w:numId w:val="3"/>
      </w:numPr>
      <w:contextualSpacing/>
      <w:ind w:hanging="200"/>
      <w:jc w:val="left"/>
      <w:spacing w:line="360" w:lineRule="auto"/>
    </w:pPr>
    <w:rPr>
      <w:sz w:val="24"/>
      <w:szCs w:val="21"/>
    </w:rPr>
  </w:style>
  <w:style w:type="paragraph" w:styleId="828">
    <w:name w:val="Document Map"/>
    <w:basedOn w:val="808"/>
    <w:link w:val="1093"/>
    <w:uiPriority w:val="99"/>
    <w:qFormat/>
    <w:pPr>
      <w:spacing w:line="360" w:lineRule="auto"/>
    </w:pPr>
    <w:rPr>
      <w:rFonts w:ascii="Microsoft YaHei UI" w:eastAsia="Microsoft YaHei UI"/>
      <w:sz w:val="18"/>
      <w:szCs w:val="18"/>
    </w:rPr>
  </w:style>
  <w:style w:type="paragraph" w:styleId="829">
    <w:name w:val="annotation text"/>
    <w:basedOn w:val="808"/>
    <w:uiPriority w:val="99"/>
    <w:unhideWhenUsed/>
    <w:qFormat/>
    <w:pPr>
      <w:jc w:val="left"/>
      <w:spacing w:line="360" w:lineRule="auto"/>
    </w:pPr>
    <w:rPr>
      <w:rFonts w:ascii="等线" w:hAnsi="等线"/>
      <w:sz w:val="24"/>
      <w:szCs w:val="21"/>
    </w:rPr>
  </w:style>
  <w:style w:type="paragraph" w:styleId="830">
    <w:name w:val="index 6"/>
    <w:basedOn w:val="808"/>
    <w:next w:val="808"/>
    <w:uiPriority w:val="99"/>
    <w:semiHidden/>
    <w:qFormat/>
    <w:pPr>
      <w:ind w:left="1000"/>
      <w:spacing w:line="360" w:lineRule="auto"/>
    </w:pPr>
    <w:rPr>
      <w:sz w:val="24"/>
    </w:rPr>
  </w:style>
  <w:style w:type="paragraph" w:styleId="831">
    <w:name w:val="Salutation"/>
    <w:basedOn w:val="808"/>
    <w:next w:val="808"/>
    <w:link w:val="1190"/>
    <w:uiPriority w:val="99"/>
    <w:qFormat/>
    <w:pPr>
      <w:spacing w:line="312" w:lineRule="atLeast"/>
    </w:pPr>
    <w:rPr>
      <w:rFonts w:ascii="宋体"/>
      <w:sz w:val="24"/>
      <w:szCs w:val="21"/>
      <w:lang w:val="zh-CN"/>
    </w:rPr>
  </w:style>
  <w:style w:type="paragraph" w:styleId="832">
    <w:name w:val="Body Text 3"/>
    <w:basedOn w:val="808"/>
    <w:link w:val="1191"/>
    <w:uiPriority w:val="99"/>
    <w:qFormat/>
    <w:pPr>
      <w:spacing w:after="120" w:line="360" w:lineRule="auto"/>
    </w:pPr>
    <w:rPr>
      <w:sz w:val="16"/>
      <w:szCs w:val="16"/>
      <w:lang w:val="zh-CN"/>
    </w:rPr>
  </w:style>
  <w:style w:type="paragraph" w:styleId="833">
    <w:name w:val="Closing"/>
    <w:basedOn w:val="808"/>
    <w:link w:val="1192"/>
    <w:uiPriority w:val="99"/>
    <w:qFormat/>
    <w:pPr>
      <w:ind w:left="100"/>
      <w:spacing w:line="360" w:lineRule="auto"/>
    </w:pPr>
    <w:rPr>
      <w:rFonts w:ascii="宋体"/>
      <w:sz w:val="24"/>
      <w:szCs w:val="21"/>
      <w:lang w:val="zh-CN"/>
    </w:rPr>
  </w:style>
  <w:style w:type="paragraph" w:styleId="834">
    <w:name w:val="List Bullet 3"/>
    <w:basedOn w:val="808"/>
    <w:uiPriority w:val="99"/>
    <w:qFormat/>
    <w:pPr>
      <w:numPr>
        <w:ilvl w:val="0"/>
        <w:numId w:val="4"/>
      </w:numPr>
      <w:ind w:left="400" w:hanging="200"/>
      <w:spacing w:line="360" w:lineRule="auto"/>
      <w:tabs>
        <w:tab w:val="clear" w:pos="360" w:leader="none"/>
        <w:tab w:val="left" w:pos="1200" w:leader="none"/>
      </w:tabs>
    </w:pPr>
    <w:rPr>
      <w:sz w:val="24"/>
    </w:rPr>
  </w:style>
  <w:style w:type="paragraph" w:styleId="835">
    <w:name w:val="Body Text"/>
    <w:basedOn w:val="808"/>
    <w:next w:val="808"/>
    <w:uiPriority w:val="99"/>
    <w:qFormat/>
    <w:pPr>
      <w:spacing w:after="120"/>
    </w:pPr>
  </w:style>
  <w:style w:type="paragraph" w:styleId="836">
    <w:name w:val="Body Text Indent"/>
    <w:basedOn w:val="808"/>
    <w:link w:val="1186"/>
    <w:uiPriority w:val="99"/>
    <w:unhideWhenUsed/>
    <w:qFormat/>
    <w:pPr>
      <w:ind w:left="420"/>
      <w:spacing w:after="120"/>
    </w:pPr>
  </w:style>
  <w:style w:type="paragraph" w:styleId="837">
    <w:name w:val="List 2"/>
    <w:basedOn w:val="808"/>
    <w:uiPriority w:val="99"/>
    <w:qFormat/>
    <w:pPr>
      <w:ind w:left="100" w:hanging="200"/>
      <w:jc w:val="left"/>
      <w:spacing w:line="360" w:lineRule="auto"/>
      <w:widowControl/>
    </w:pPr>
    <w:rPr>
      <w:rFonts w:ascii="宋体" w:hAnsi="宋体" w:cs="宋体"/>
      <w:sz w:val="24"/>
    </w:rPr>
  </w:style>
  <w:style w:type="paragraph" w:styleId="838">
    <w:name w:val="Block Text"/>
    <w:basedOn w:val="808"/>
    <w:uiPriority w:val="99"/>
    <w:qFormat/>
    <w:pPr>
      <w:ind w:left="1440" w:right="1440"/>
      <w:spacing w:after="120" w:line="360" w:lineRule="auto"/>
    </w:pPr>
    <w:rPr>
      <w:sz w:val="24"/>
    </w:rPr>
  </w:style>
  <w:style w:type="paragraph" w:styleId="839">
    <w:name w:val="List Bullet 2"/>
    <w:basedOn w:val="808"/>
    <w:uiPriority w:val="99"/>
    <w:qFormat/>
    <w:pPr>
      <w:ind w:left="1021" w:hanging="284"/>
      <w:spacing w:line="360" w:lineRule="auto"/>
      <w:tabs>
        <w:tab w:val="left" w:pos="1097" w:leader="none"/>
      </w:tabs>
    </w:pPr>
    <w:rPr>
      <w:sz w:val="24"/>
      <w:szCs w:val="20"/>
    </w:rPr>
  </w:style>
  <w:style w:type="paragraph" w:styleId="840">
    <w:name w:val="index 4"/>
    <w:basedOn w:val="808"/>
    <w:next w:val="808"/>
    <w:uiPriority w:val="99"/>
    <w:semiHidden/>
    <w:qFormat/>
    <w:pPr>
      <w:ind w:left="600"/>
      <w:spacing w:line="360" w:lineRule="auto"/>
    </w:pPr>
    <w:rPr>
      <w:sz w:val="24"/>
    </w:rPr>
  </w:style>
  <w:style w:type="paragraph" w:styleId="841">
    <w:name w:val="toc 5"/>
    <w:basedOn w:val="808"/>
    <w:next w:val="808"/>
    <w:uiPriority w:val="99"/>
    <w:unhideWhenUsed/>
    <w:qFormat/>
    <w:pPr>
      <w:ind w:left="1134"/>
      <w:spacing w:after="57"/>
    </w:pPr>
  </w:style>
  <w:style w:type="paragraph" w:styleId="842">
    <w:name w:val="toc 3"/>
    <w:basedOn w:val="808"/>
    <w:next w:val="808"/>
    <w:uiPriority w:val="99"/>
    <w:unhideWhenUsed/>
    <w:qFormat/>
    <w:pPr>
      <w:ind w:left="567"/>
      <w:spacing w:after="57"/>
    </w:pPr>
  </w:style>
  <w:style w:type="paragraph" w:styleId="843">
    <w:name w:val="Plain Text"/>
    <w:basedOn w:val="808"/>
    <w:uiPriority w:val="99"/>
    <w:qFormat/>
    <w:pPr>
      <w:spacing w:line="360" w:lineRule="auto"/>
    </w:pPr>
    <w:rPr>
      <w:rFonts w:ascii="宋体" w:hAnsi="Courier New"/>
      <w:sz w:val="24"/>
      <w:szCs w:val="20"/>
      <w:lang w:val="zh-CN"/>
    </w:rPr>
  </w:style>
  <w:style w:type="paragraph" w:styleId="844">
    <w:name w:val="toc 8"/>
    <w:basedOn w:val="808"/>
    <w:next w:val="808"/>
    <w:uiPriority w:val="99"/>
    <w:unhideWhenUsed/>
    <w:qFormat/>
    <w:pPr>
      <w:ind w:left="1984"/>
      <w:spacing w:after="57"/>
    </w:pPr>
  </w:style>
  <w:style w:type="paragraph" w:styleId="845">
    <w:name w:val="index 3"/>
    <w:basedOn w:val="808"/>
    <w:next w:val="808"/>
    <w:uiPriority w:val="99"/>
    <w:semiHidden/>
    <w:qFormat/>
    <w:pPr>
      <w:ind w:left="400"/>
      <w:spacing w:line="360" w:lineRule="auto"/>
    </w:pPr>
    <w:rPr>
      <w:sz w:val="24"/>
    </w:rPr>
  </w:style>
  <w:style w:type="paragraph" w:styleId="846">
    <w:name w:val="Date"/>
    <w:basedOn w:val="808"/>
    <w:next w:val="808"/>
    <w:link w:val="1194"/>
    <w:uiPriority w:val="99"/>
    <w:qFormat/>
    <w:pPr>
      <w:ind w:left="100"/>
      <w:spacing w:line="360" w:lineRule="auto"/>
    </w:pPr>
    <w:rPr>
      <w:rFonts w:ascii="等线" w:hAnsi="等线"/>
      <w:sz w:val="24"/>
      <w:szCs w:val="21"/>
    </w:rPr>
  </w:style>
  <w:style w:type="paragraph" w:styleId="847">
    <w:name w:val="Body Text Indent 2"/>
    <w:basedOn w:val="808"/>
    <w:uiPriority w:val="99"/>
    <w:qFormat/>
    <w:pPr>
      <w:ind w:left="540"/>
      <w:spacing w:line="360" w:lineRule="auto"/>
    </w:pPr>
    <w:rPr>
      <w:sz w:val="24"/>
      <w:lang w:val="zh-CN"/>
    </w:rPr>
  </w:style>
  <w:style w:type="paragraph" w:styleId="848">
    <w:name w:val="endnote text"/>
    <w:basedOn w:val="808"/>
    <w:link w:val="1068"/>
    <w:uiPriority w:val="99"/>
    <w:unhideWhenUsed/>
    <w:qFormat/>
    <w:rPr>
      <w:sz w:val="20"/>
    </w:rPr>
  </w:style>
  <w:style w:type="paragraph" w:styleId="849">
    <w:name w:val="Balloon Text"/>
    <w:basedOn w:val="808"/>
    <w:uiPriority w:val="99"/>
    <w:qFormat/>
    <w:pPr>
      <w:spacing w:line="360" w:lineRule="auto"/>
    </w:pPr>
    <w:rPr>
      <w:rFonts w:ascii="Calibri" w:hAnsi="Calibri"/>
      <w:sz w:val="18"/>
      <w:szCs w:val="18"/>
      <w:lang w:val="zh-CN"/>
    </w:rPr>
  </w:style>
  <w:style w:type="paragraph" w:styleId="850">
    <w:name w:val="Footer"/>
    <w:basedOn w:val="808"/>
    <w:link w:val="960"/>
    <w:uiPriority w:val="99"/>
    <w:unhideWhenUsed/>
    <w:qFormat/>
    <w:pPr>
      <w:tabs>
        <w:tab w:val="center" w:pos="7143" w:leader="none"/>
        <w:tab w:val="right" w:pos="14287" w:leader="none"/>
      </w:tabs>
    </w:pPr>
  </w:style>
  <w:style w:type="paragraph" w:styleId="851">
    <w:name w:val="envelope return"/>
    <w:basedOn w:val="808"/>
    <w:uiPriority w:val="99"/>
    <w:qFormat/>
    <w:pPr>
      <w:spacing w:line="360" w:lineRule="auto"/>
    </w:pPr>
    <w:rPr>
      <w:rFonts w:ascii="Arial" w:hAnsi="Arial"/>
      <w:sz w:val="24"/>
    </w:rPr>
  </w:style>
  <w:style w:type="paragraph" w:styleId="852">
    <w:name w:val="Header"/>
    <w:basedOn w:val="808"/>
    <w:link w:val="958"/>
    <w:uiPriority w:val="99"/>
    <w:unhideWhenUsed/>
    <w:qFormat/>
    <w:pPr>
      <w:tabs>
        <w:tab w:val="center" w:pos="7143" w:leader="none"/>
        <w:tab w:val="right" w:pos="14287" w:leader="none"/>
      </w:tabs>
    </w:pPr>
  </w:style>
  <w:style w:type="paragraph" w:styleId="853">
    <w:name w:val="toc 1"/>
    <w:basedOn w:val="808"/>
    <w:next w:val="808"/>
    <w:uiPriority w:val="99"/>
    <w:unhideWhenUsed/>
    <w:qFormat/>
    <w:pPr>
      <w:spacing w:after="57"/>
    </w:pPr>
  </w:style>
  <w:style w:type="paragraph" w:styleId="854">
    <w:name w:val="toc 4"/>
    <w:basedOn w:val="808"/>
    <w:next w:val="808"/>
    <w:uiPriority w:val="99"/>
    <w:unhideWhenUsed/>
    <w:qFormat/>
    <w:pPr>
      <w:ind w:left="850"/>
      <w:spacing w:after="57"/>
    </w:pPr>
  </w:style>
  <w:style w:type="paragraph" w:styleId="855">
    <w:name w:val="index heading"/>
    <w:basedOn w:val="808"/>
    <w:next w:val="856"/>
    <w:uiPriority w:val="99"/>
    <w:semiHidden/>
    <w:qFormat/>
    <w:pPr>
      <w:spacing w:line="360" w:lineRule="auto"/>
    </w:pPr>
    <w:rPr>
      <w:sz w:val="24"/>
    </w:rPr>
  </w:style>
  <w:style w:type="paragraph" w:styleId="856">
    <w:name w:val="index 1"/>
    <w:basedOn w:val="808"/>
    <w:next w:val="808"/>
    <w:uiPriority w:val="99"/>
    <w:unhideWhenUsed/>
    <w:qFormat/>
    <w:pPr>
      <w:spacing w:line="360" w:lineRule="auto"/>
    </w:pPr>
    <w:rPr>
      <w:rFonts w:ascii="等线" w:hAnsi="等线"/>
      <w:sz w:val="24"/>
      <w:szCs w:val="21"/>
    </w:rPr>
  </w:style>
  <w:style w:type="paragraph" w:styleId="857">
    <w:name w:val="Subtitle"/>
    <w:basedOn w:val="808"/>
    <w:next w:val="808"/>
    <w:link w:val="953"/>
    <w:uiPriority w:val="99"/>
    <w:qFormat/>
    <w:pPr>
      <w:spacing w:before="200" w:after="200"/>
    </w:pPr>
    <w:rPr>
      <w:sz w:val="24"/>
    </w:rPr>
  </w:style>
  <w:style w:type="paragraph" w:styleId="858">
    <w:name w:val="List"/>
    <w:basedOn w:val="808"/>
    <w:link w:val="1861"/>
    <w:uiPriority w:val="99"/>
    <w:qFormat/>
    <w:pPr>
      <w:contextualSpacing/>
      <w:ind w:left="200" w:hanging="200"/>
      <w:spacing w:line="360" w:lineRule="auto"/>
    </w:pPr>
    <w:rPr>
      <w:rFonts w:ascii="Calibri" w:hAnsi="Calibri"/>
      <w:sz w:val="22"/>
      <w:szCs w:val="20"/>
    </w:rPr>
  </w:style>
  <w:style w:type="paragraph" w:styleId="859">
    <w:name w:val="footnote text"/>
    <w:basedOn w:val="808"/>
    <w:next w:val="826"/>
    <w:link w:val="1067"/>
    <w:uiPriority w:val="99"/>
    <w:unhideWhenUsed/>
    <w:qFormat/>
    <w:pPr>
      <w:spacing w:after="40"/>
    </w:pPr>
    <w:rPr>
      <w:sz w:val="18"/>
    </w:rPr>
  </w:style>
  <w:style w:type="paragraph" w:styleId="860">
    <w:name w:val="toc 6"/>
    <w:basedOn w:val="808"/>
    <w:next w:val="808"/>
    <w:uiPriority w:val="99"/>
    <w:unhideWhenUsed/>
    <w:qFormat/>
    <w:pPr>
      <w:ind w:left="1417"/>
      <w:spacing w:after="57"/>
    </w:pPr>
  </w:style>
  <w:style w:type="paragraph" w:styleId="861">
    <w:name w:val="Body Text Indent 3"/>
    <w:basedOn w:val="808"/>
    <w:link w:val="1198"/>
    <w:uiPriority w:val="99"/>
    <w:qFormat/>
    <w:pPr>
      <w:ind w:firstLine="424"/>
      <w:spacing w:line="312" w:lineRule="atLeast"/>
    </w:pPr>
    <w:rPr>
      <w:rFonts w:eastAsia="方正书宋"/>
      <w:spacing w:val="6"/>
      <w:sz w:val="20"/>
      <w:lang w:val="zh-CN"/>
    </w:rPr>
  </w:style>
  <w:style w:type="paragraph" w:styleId="862">
    <w:name w:val="index 7"/>
    <w:basedOn w:val="808"/>
    <w:next w:val="808"/>
    <w:uiPriority w:val="99"/>
    <w:qFormat/>
    <w:pPr>
      <w:ind w:firstLine="480"/>
      <w:spacing w:line="360" w:lineRule="auto"/>
    </w:pPr>
    <w:rPr>
      <w:rFonts w:ascii="Calibri" w:hAnsi="Calibri" w:cs="黑体"/>
      <w:sz w:val="24"/>
      <w:szCs w:val="22"/>
    </w:rPr>
  </w:style>
  <w:style w:type="paragraph" w:styleId="863">
    <w:name w:val="index 9"/>
    <w:basedOn w:val="808"/>
    <w:next w:val="808"/>
    <w:uiPriority w:val="99"/>
    <w:semiHidden/>
    <w:qFormat/>
    <w:pPr>
      <w:ind w:left="1600"/>
      <w:spacing w:line="360" w:lineRule="auto"/>
    </w:pPr>
    <w:rPr>
      <w:sz w:val="24"/>
    </w:rPr>
  </w:style>
  <w:style w:type="paragraph" w:styleId="864">
    <w:name w:val="table of figures"/>
    <w:basedOn w:val="808"/>
    <w:next w:val="808"/>
    <w:uiPriority w:val="99"/>
    <w:unhideWhenUsed/>
    <w:qFormat/>
  </w:style>
  <w:style w:type="paragraph" w:styleId="865">
    <w:name w:val="toc 2"/>
    <w:basedOn w:val="808"/>
    <w:next w:val="808"/>
    <w:uiPriority w:val="99"/>
    <w:unhideWhenUsed/>
    <w:qFormat/>
    <w:pPr>
      <w:ind w:left="283"/>
      <w:spacing w:after="57"/>
    </w:pPr>
  </w:style>
  <w:style w:type="paragraph" w:styleId="866">
    <w:name w:val="toc 9"/>
    <w:basedOn w:val="808"/>
    <w:next w:val="808"/>
    <w:uiPriority w:val="99"/>
    <w:unhideWhenUsed/>
    <w:qFormat/>
    <w:pPr>
      <w:ind w:left="2268"/>
      <w:spacing w:after="57"/>
    </w:pPr>
  </w:style>
  <w:style w:type="paragraph" w:styleId="867">
    <w:name w:val="Body Text 2"/>
    <w:basedOn w:val="808"/>
    <w:link w:val="1199"/>
    <w:uiPriority w:val="99"/>
    <w:qFormat/>
    <w:pPr>
      <w:ind w:firstLine="337"/>
      <w:jc w:val="left"/>
      <w:spacing w:line="360" w:lineRule="auto"/>
    </w:pPr>
    <w:rPr>
      <w:b/>
      <w:bCs/>
      <w:i/>
      <w:iCs/>
      <w:sz w:val="28"/>
      <w:szCs w:val="28"/>
      <w:lang w:val="zh-CN"/>
    </w:rPr>
  </w:style>
  <w:style w:type="paragraph" w:styleId="868">
    <w:name w:val="List Continue 2"/>
    <w:basedOn w:val="808"/>
    <w:uiPriority w:val="99"/>
    <w:qFormat/>
    <w:pPr>
      <w:contextualSpacing/>
      <w:ind w:left="840"/>
      <w:spacing w:after="120" w:line="360" w:lineRule="auto"/>
    </w:pPr>
    <w:rPr>
      <w:sz w:val="24"/>
      <w:szCs w:val="21"/>
    </w:rPr>
  </w:style>
  <w:style w:type="paragraph" w:styleId="869">
    <w:name w:val="HTML Preformatted"/>
    <w:basedOn w:val="808"/>
    <w:link w:val="1200"/>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870">
    <w:name w:val="Normal (Web)"/>
    <w:basedOn w:val="808"/>
    <w:link w:val="1596"/>
    <w:uiPriority w:val="99"/>
    <w:qFormat/>
    <w:pPr>
      <w:spacing w:before="100" w:beforeAutospacing="1" w:after="100" w:afterAutospacing="1"/>
    </w:pPr>
    <w:rPr>
      <w:rFonts w:ascii="宋体" w:hAnsi="宋体" w:cs="宋体"/>
      <w:sz w:val="24"/>
    </w:rPr>
  </w:style>
  <w:style w:type="paragraph" w:styleId="871">
    <w:name w:val="index 2"/>
    <w:basedOn w:val="808"/>
    <w:next w:val="808"/>
    <w:uiPriority w:val="99"/>
    <w:semiHidden/>
    <w:qFormat/>
    <w:pPr>
      <w:ind w:left="200"/>
      <w:spacing w:line="360" w:lineRule="auto"/>
    </w:pPr>
    <w:rPr>
      <w:sz w:val="24"/>
    </w:rPr>
  </w:style>
  <w:style w:type="paragraph" w:styleId="872">
    <w:name w:val="Title"/>
    <w:basedOn w:val="808"/>
    <w:next w:val="808"/>
    <w:link w:val="952"/>
    <w:uiPriority w:val="99"/>
    <w:qFormat/>
    <w:pPr>
      <w:contextualSpacing/>
      <w:spacing w:before="300" w:after="200"/>
    </w:pPr>
    <w:rPr>
      <w:sz w:val="48"/>
      <w:szCs w:val="48"/>
    </w:rPr>
  </w:style>
  <w:style w:type="paragraph" w:styleId="873">
    <w:name w:val="annotation subject"/>
    <w:basedOn w:val="829"/>
    <w:next w:val="829"/>
    <w:uiPriority w:val="99"/>
    <w:qFormat/>
    <w:rPr>
      <w:rFonts w:ascii="Times New Roman" w:hAnsi="Times New Roman"/>
      <w:b/>
      <w:bCs/>
      <w:lang w:val="zh-CN"/>
    </w:rPr>
  </w:style>
  <w:style w:type="paragraph" w:styleId="874">
    <w:name w:val="Body Text First Indent"/>
    <w:basedOn w:val="835"/>
    <w:uiPriority w:val="99"/>
    <w:qFormat/>
    <w:pPr>
      <w:ind w:firstLine="420"/>
    </w:pPr>
  </w:style>
  <w:style w:type="paragraph" w:styleId="875">
    <w:name w:val="Body Text First Indent 2"/>
    <w:basedOn w:val="836"/>
    <w:uiPriority w:val="99"/>
    <w:qFormat/>
    <w:pPr>
      <w:ind w:firstLine="420"/>
      <w:jc w:val="left"/>
      <w:spacing w:line="360" w:lineRule="auto"/>
    </w:pPr>
    <w:rPr>
      <w:sz w:val="24"/>
      <w:szCs w:val="21"/>
      <w:lang w:val="zh-CN"/>
    </w:rPr>
  </w:style>
  <w:style w:type="table" w:styleId="87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7">
    <w:name w:val="Table Theme"/>
    <w:basedOn w:val="81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8">
    <w:name w:val="Table Colorful 1"/>
    <w:basedOn w:val="819"/>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879">
    <w:name w:val="Table Colorful 2"/>
    <w:basedOn w:val="819"/>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880">
    <w:name w:val="Table Elegant"/>
    <w:basedOn w:val="819"/>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881">
    <w:name w:val="Table Classic 1"/>
    <w:basedOn w:val="819"/>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882">
    <w:name w:val="Table Classic 2"/>
    <w:basedOn w:val="819"/>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883">
    <w:name w:val="Table Simple 1"/>
    <w:basedOn w:val="819"/>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884">
    <w:name w:val="Table Simple 3"/>
    <w:basedOn w:val="819"/>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885">
    <w:name w:val="Table 3D effects 1"/>
    <w:basedOn w:val="819"/>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886">
    <w:name w:val="Table List 4"/>
    <w:basedOn w:val="819"/>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887">
    <w:name w:val="Table Grid 1"/>
    <w:basedOn w:val="819"/>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888">
    <w:name w:val="Strong"/>
    <w:basedOn w:val="818"/>
    <w:uiPriority w:val="22"/>
    <w:qFormat/>
    <w:rPr>
      <w:rFonts w:cs="Times New Roman"/>
      <w:b/>
    </w:rPr>
  </w:style>
  <w:style w:type="character" w:styleId="889">
    <w:name w:val="endnote reference"/>
    <w:uiPriority w:val="99"/>
    <w:unhideWhenUsed/>
    <w:qFormat/>
    <w:rPr>
      <w:vertAlign w:val="superscript"/>
    </w:rPr>
  </w:style>
  <w:style w:type="character" w:styleId="890">
    <w:name w:val="page number"/>
    <w:basedOn w:val="818"/>
    <w:uiPriority w:val="99"/>
    <w:qFormat/>
    <w:rPr>
      <w:rFonts w:cs="Times New Roman"/>
    </w:rPr>
  </w:style>
  <w:style w:type="character" w:styleId="891">
    <w:name w:val="FollowedHyperlink"/>
    <w:basedOn w:val="818"/>
    <w:uiPriority w:val="99"/>
    <w:qFormat/>
    <w:rPr>
      <w:rFonts w:cs="Times New Roman"/>
      <w:color w:val="800080"/>
      <w:u w:val="single"/>
    </w:rPr>
  </w:style>
  <w:style w:type="character" w:styleId="892">
    <w:name w:val="Emphasis"/>
    <w:basedOn w:val="818"/>
    <w:uiPriority w:val="20"/>
    <w:qFormat/>
    <w:rPr>
      <w:rFonts w:cs="Times New Roman"/>
      <w:color w:val="cc0000"/>
    </w:rPr>
  </w:style>
  <w:style w:type="character" w:styleId="893">
    <w:name w:val="Hyperlink"/>
    <w:uiPriority w:val="99"/>
    <w:unhideWhenUsed/>
    <w:qFormat/>
    <w:rPr>
      <w:color w:val="0000ff" w:themeColor="hyperlink"/>
      <w:u w:val="single"/>
      <w14:textFill>
        <w14:solidFill>
          <w14:schemeClr w14:val="hlink"/>
        </w14:solidFill>
      </w14:textFill>
    </w:rPr>
  </w:style>
  <w:style w:type="character" w:styleId="894">
    <w:name w:val="HTML Code"/>
    <w:basedOn w:val="818"/>
    <w:uiPriority w:val="99"/>
    <w:qFormat/>
    <w:rPr>
      <w:rFonts w:ascii="Courier" w:hAnsi="Courier" w:eastAsia="宋体" w:cs="Times New Roman"/>
      <w:sz w:val="22"/>
    </w:rPr>
  </w:style>
  <w:style w:type="character" w:styleId="895">
    <w:name w:val="annotation reference"/>
    <w:basedOn w:val="818"/>
    <w:uiPriority w:val="99"/>
    <w:qFormat/>
    <w:rPr>
      <w:rFonts w:cs="Times New Roman"/>
      <w:sz w:val="21"/>
    </w:rPr>
  </w:style>
  <w:style w:type="character" w:styleId="896">
    <w:name w:val="footnote reference"/>
    <w:uiPriority w:val="99"/>
    <w:unhideWhenUsed/>
    <w:qFormat/>
    <w:rPr>
      <w:vertAlign w:val="superscript"/>
    </w:rPr>
  </w:style>
  <w:style w:type="paragraph" w:styleId="897" w:customStyle="1">
    <w:name w:val="文本块11"/>
    <w:basedOn w:val="898"/>
    <w:uiPriority w:val="99"/>
    <w:qFormat/>
    <w:pPr>
      <w:ind w:left="420" w:right="33"/>
      <w:jc w:val="left"/>
    </w:pPr>
    <w:rPr>
      <w:szCs w:val="20"/>
    </w:rPr>
  </w:style>
  <w:style w:type="paragraph" w:styleId="898" w:customStyle="1">
    <w:name w:val="正文12"/>
    <w:next w:val="897"/>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899">
    <w:name w:val="List Paragraph"/>
    <w:basedOn w:val="808"/>
    <w:uiPriority w:val="34"/>
    <w:qFormat/>
    <w:pPr>
      <w:contextualSpacing/>
      <w:ind w:left="720"/>
    </w:pPr>
  </w:style>
  <w:style w:type="paragraph" w:styleId="900">
    <w:name w:val="No Spacing"/>
    <w:uiPriority w:val="1"/>
    <w:qFormat/>
    <w:rPr>
      <w:rFonts w:ascii="Times New Roman" w:hAnsi="Times New Roman" w:eastAsia="宋体" w:cs="Times New Roman"/>
      <w:lang w:val="en-US" w:eastAsia="zh-CN" w:bidi="ar-SA"/>
    </w:rPr>
  </w:style>
  <w:style w:type="paragraph" w:styleId="901">
    <w:name w:val="Quote"/>
    <w:basedOn w:val="808"/>
    <w:next w:val="808"/>
    <w:uiPriority w:val="29"/>
    <w:qFormat/>
    <w:pPr>
      <w:ind w:left="720" w:right="720"/>
    </w:pPr>
    <w:rPr>
      <w:i/>
    </w:rPr>
  </w:style>
  <w:style w:type="paragraph" w:styleId="902">
    <w:name w:val="Intense Quote"/>
    <w:basedOn w:val="808"/>
    <w:next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03"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basedOn w:val="8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清单表 1 浅色1"/>
    <w:basedOn w:val="8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basedOn w:val="8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清单表 7 彩色1"/>
    <w:basedOn w:val="8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2" w:customStyle="1">
    <w:name w:val="TOC 标题1"/>
    <w:uiPriority w:val="39"/>
    <w:unhideWhenUsed/>
    <w:pPr>
      <w:spacing w:after="160" w:line="278" w:lineRule="auto"/>
    </w:pPr>
    <w:rPr>
      <w:rFonts w:ascii="Times New Roman" w:hAnsi="Times New Roman" w:eastAsia="宋体" w:cs="Times New Roman"/>
      <w:lang w:val="en-US" w:eastAsia="zh-CN" w:bidi="ar-SA"/>
    </w:rPr>
  </w:style>
  <w:style w:type="character" w:styleId="923" w:customStyle="1">
    <w:name w:val="Heading 1 Char"/>
    <w:basedOn w:val="818"/>
    <w:uiPriority w:val="9"/>
    <w:qFormat/>
    <w:rPr>
      <w:rFonts w:ascii="Arial" w:hAnsi="Arial" w:eastAsia="Arial" w:cs="Arial"/>
      <w:sz w:val="40"/>
      <w:szCs w:val="40"/>
    </w:rPr>
  </w:style>
  <w:style w:type="character" w:styleId="924" w:customStyle="1">
    <w:name w:val="Heading 2 Char"/>
    <w:basedOn w:val="818"/>
    <w:uiPriority w:val="9"/>
    <w:qFormat/>
    <w:rPr>
      <w:rFonts w:ascii="Arial" w:hAnsi="Arial" w:eastAsia="Arial" w:cs="Arial"/>
      <w:sz w:val="34"/>
    </w:rPr>
  </w:style>
  <w:style w:type="character" w:styleId="925" w:customStyle="1">
    <w:name w:val="Heading 3 Char"/>
    <w:basedOn w:val="818"/>
    <w:uiPriority w:val="9"/>
    <w:qFormat/>
    <w:rPr>
      <w:rFonts w:ascii="Arial" w:hAnsi="Arial" w:eastAsia="Arial" w:cs="Arial"/>
      <w:sz w:val="30"/>
      <w:szCs w:val="30"/>
    </w:rPr>
  </w:style>
  <w:style w:type="character" w:styleId="926" w:customStyle="1">
    <w:name w:val="Heading 4 Char"/>
    <w:basedOn w:val="818"/>
    <w:uiPriority w:val="9"/>
    <w:qFormat/>
    <w:rPr>
      <w:rFonts w:ascii="Arial" w:hAnsi="Arial" w:eastAsia="Arial" w:cs="Arial"/>
      <w:b/>
      <w:bCs/>
      <w:sz w:val="26"/>
      <w:szCs w:val="26"/>
    </w:rPr>
  </w:style>
  <w:style w:type="character" w:styleId="927" w:customStyle="1">
    <w:name w:val="Heading 5 Char"/>
    <w:basedOn w:val="818"/>
    <w:uiPriority w:val="9"/>
    <w:qFormat/>
    <w:rPr>
      <w:rFonts w:ascii="Arial" w:hAnsi="Arial" w:eastAsia="Arial" w:cs="Arial"/>
      <w:b/>
      <w:bCs/>
      <w:sz w:val="24"/>
      <w:szCs w:val="24"/>
    </w:rPr>
  </w:style>
  <w:style w:type="character" w:styleId="928" w:customStyle="1">
    <w:name w:val="Heading 6 Char"/>
    <w:basedOn w:val="818"/>
    <w:uiPriority w:val="9"/>
    <w:qFormat/>
    <w:rPr>
      <w:rFonts w:ascii="Arial" w:hAnsi="Arial" w:eastAsia="Arial" w:cs="Arial"/>
      <w:b/>
      <w:bCs/>
      <w:sz w:val="22"/>
      <w:szCs w:val="22"/>
    </w:rPr>
  </w:style>
  <w:style w:type="character" w:styleId="929" w:customStyle="1">
    <w:name w:val="Heading 7 Char"/>
    <w:basedOn w:val="818"/>
    <w:uiPriority w:val="9"/>
    <w:qFormat/>
    <w:rPr>
      <w:rFonts w:ascii="Arial" w:hAnsi="Arial" w:eastAsia="Arial" w:cs="Arial"/>
      <w:b/>
      <w:bCs/>
      <w:i/>
      <w:iCs/>
      <w:sz w:val="22"/>
      <w:szCs w:val="22"/>
    </w:rPr>
  </w:style>
  <w:style w:type="character" w:styleId="930" w:customStyle="1">
    <w:name w:val="Heading 8 Char"/>
    <w:basedOn w:val="818"/>
    <w:uiPriority w:val="9"/>
    <w:qFormat/>
    <w:rPr>
      <w:rFonts w:ascii="Arial" w:hAnsi="Arial" w:eastAsia="Arial" w:cs="Arial"/>
      <w:i/>
      <w:iCs/>
      <w:sz w:val="22"/>
      <w:szCs w:val="22"/>
    </w:rPr>
  </w:style>
  <w:style w:type="character" w:styleId="931" w:customStyle="1">
    <w:name w:val="Heading 9 Char"/>
    <w:basedOn w:val="818"/>
    <w:uiPriority w:val="9"/>
    <w:qFormat/>
    <w:rPr>
      <w:rFonts w:ascii="Arial" w:hAnsi="Arial" w:eastAsia="Arial" w:cs="Arial"/>
      <w:i/>
      <w:iCs/>
      <w:sz w:val="21"/>
      <w:szCs w:val="21"/>
    </w:rPr>
  </w:style>
  <w:style w:type="character" w:styleId="932" w:customStyle="1">
    <w:name w:val="Title Char"/>
    <w:basedOn w:val="818"/>
    <w:uiPriority w:val="10"/>
    <w:qFormat/>
    <w:rPr>
      <w:sz w:val="48"/>
      <w:szCs w:val="48"/>
    </w:rPr>
  </w:style>
  <w:style w:type="character" w:styleId="933" w:customStyle="1">
    <w:name w:val="Subtitle Char"/>
    <w:basedOn w:val="818"/>
    <w:uiPriority w:val="11"/>
    <w:qFormat/>
    <w:rPr>
      <w:sz w:val="24"/>
      <w:szCs w:val="24"/>
    </w:rPr>
  </w:style>
  <w:style w:type="character" w:styleId="934" w:customStyle="1">
    <w:name w:val="Quote Char"/>
    <w:uiPriority w:val="29"/>
    <w:qFormat/>
    <w:rPr>
      <w:i/>
    </w:rPr>
  </w:style>
  <w:style w:type="character" w:styleId="935" w:customStyle="1">
    <w:name w:val="Intense Quote Char"/>
    <w:uiPriority w:val="30"/>
    <w:qFormat/>
    <w:rPr>
      <w:i/>
    </w:rPr>
  </w:style>
  <w:style w:type="character" w:styleId="936" w:customStyle="1">
    <w:name w:val="Header Char"/>
    <w:basedOn w:val="818"/>
    <w:uiPriority w:val="99"/>
    <w:qFormat/>
  </w:style>
  <w:style w:type="character" w:styleId="937" w:customStyle="1">
    <w:name w:val="Caption Char"/>
    <w:uiPriority w:val="99"/>
    <w:qFormat/>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941" w:customStyle="1">
    <w:name w:val="正文49"/>
    <w:uiPriority w:val="0"/>
    <w:qFormat/>
    <w:pPr>
      <w:jc w:val="both"/>
      <w:spacing w:after="160" w:line="278" w:lineRule="auto"/>
      <w:widowControl w:val="off"/>
    </w:pPr>
    <w:rPr>
      <w:rFonts w:ascii="Calibri" w:hAnsi="Calibri" w:eastAsia="宋体" w:cs="Times New Roman"/>
      <w:sz w:val="21"/>
      <w:szCs w:val="22"/>
      <w:lang w:val="en-US" w:eastAsia="zh-CN" w:bidi="ar-SA"/>
    </w:rPr>
  </w:style>
  <w:style w:type="character" w:styleId="942" w:customStyle="1">
    <w:name w:val="标题 1 字符1"/>
    <w:link w:val="809"/>
    <w:uiPriority w:val="9"/>
    <w:qFormat/>
    <w:rPr>
      <w:rFonts w:ascii="Arial" w:hAnsi="Arial" w:eastAsia="Arial" w:cs="Arial"/>
      <w:sz w:val="40"/>
      <w:szCs w:val="40"/>
    </w:rPr>
  </w:style>
  <w:style w:type="character" w:styleId="943" w:customStyle="1">
    <w:name w:val="标题 2 字符1"/>
    <w:link w:val="810"/>
    <w:uiPriority w:val="9"/>
    <w:qFormat/>
    <w:rPr>
      <w:rFonts w:ascii="Arial" w:hAnsi="Arial" w:eastAsia="Arial" w:cs="Arial"/>
      <w:sz w:val="34"/>
    </w:rPr>
  </w:style>
  <w:style w:type="character" w:styleId="944" w:customStyle="1">
    <w:name w:val="标题 3 字符1"/>
    <w:link w:val="811"/>
    <w:uiPriority w:val="9"/>
    <w:qFormat/>
    <w:rPr>
      <w:rFonts w:ascii="Arial" w:hAnsi="Arial" w:eastAsia="Arial" w:cs="Arial"/>
      <w:sz w:val="30"/>
      <w:szCs w:val="30"/>
    </w:rPr>
  </w:style>
  <w:style w:type="character" w:styleId="945" w:customStyle="1">
    <w:name w:val="标题 4 字符1"/>
    <w:link w:val="812"/>
    <w:uiPriority w:val="9"/>
    <w:qFormat/>
    <w:rPr>
      <w:rFonts w:ascii="Arial" w:hAnsi="Arial" w:eastAsia="Arial" w:cs="Arial"/>
      <w:b/>
      <w:bCs/>
      <w:sz w:val="26"/>
      <w:szCs w:val="26"/>
    </w:rPr>
  </w:style>
  <w:style w:type="character" w:styleId="946" w:customStyle="1">
    <w:name w:val="标题 5 字符1"/>
    <w:link w:val="813"/>
    <w:uiPriority w:val="9"/>
    <w:qFormat/>
    <w:rPr>
      <w:rFonts w:ascii="Arial" w:hAnsi="Arial" w:eastAsia="Arial" w:cs="Arial"/>
      <w:b/>
      <w:bCs/>
      <w:sz w:val="24"/>
      <w:szCs w:val="24"/>
    </w:rPr>
  </w:style>
  <w:style w:type="character" w:styleId="947" w:customStyle="1">
    <w:name w:val="标题 6 字符"/>
    <w:link w:val="814"/>
    <w:uiPriority w:val="99"/>
    <w:qFormat/>
    <w:rPr>
      <w:rFonts w:ascii="Arial" w:hAnsi="Arial" w:eastAsia="Arial" w:cs="Arial"/>
      <w:b/>
      <w:bCs/>
      <w:sz w:val="22"/>
      <w:szCs w:val="22"/>
    </w:rPr>
  </w:style>
  <w:style w:type="character" w:styleId="948" w:customStyle="1">
    <w:name w:val="标题 7 字符1"/>
    <w:link w:val="815"/>
    <w:uiPriority w:val="9"/>
    <w:qFormat/>
    <w:rPr>
      <w:rFonts w:ascii="Arial" w:hAnsi="Arial" w:eastAsia="Arial" w:cs="Arial"/>
      <w:b/>
      <w:bCs/>
      <w:i/>
      <w:iCs/>
      <w:sz w:val="22"/>
      <w:szCs w:val="22"/>
    </w:rPr>
  </w:style>
  <w:style w:type="character" w:styleId="949" w:customStyle="1">
    <w:name w:val="标题 8 字符"/>
    <w:link w:val="816"/>
    <w:uiPriority w:val="99"/>
    <w:qFormat/>
    <w:rPr>
      <w:rFonts w:ascii="Arial" w:hAnsi="Arial" w:eastAsia="Arial" w:cs="Arial"/>
      <w:i/>
      <w:iCs/>
      <w:sz w:val="22"/>
      <w:szCs w:val="22"/>
    </w:rPr>
  </w:style>
  <w:style w:type="character" w:styleId="950" w:customStyle="1">
    <w:name w:val="标题 9 字符"/>
    <w:link w:val="817"/>
    <w:uiPriority w:val="99"/>
    <w:qFormat/>
    <w:rPr>
      <w:rFonts w:ascii="Arial" w:hAnsi="Arial" w:eastAsia="Arial" w:cs="Arial"/>
      <w:i/>
      <w:iCs/>
      <w:sz w:val="21"/>
      <w:szCs w:val="21"/>
    </w:rPr>
  </w:style>
  <w:style w:type="paragraph" w:styleId="951" w:customStyle="1">
    <w:name w:val="列表段落1"/>
    <w:basedOn w:val="808"/>
    <w:uiPriority w:val="34"/>
    <w:qFormat/>
    <w:pPr>
      <w:contextualSpacing/>
      <w:ind w:left="720"/>
    </w:pPr>
  </w:style>
  <w:style w:type="character" w:styleId="952" w:customStyle="1">
    <w:name w:val="标题 字符"/>
    <w:link w:val="872"/>
    <w:uiPriority w:val="99"/>
    <w:qFormat/>
    <w:rPr>
      <w:sz w:val="48"/>
      <w:szCs w:val="48"/>
    </w:rPr>
  </w:style>
  <w:style w:type="character" w:styleId="953" w:customStyle="1">
    <w:name w:val="副标题 字符"/>
    <w:link w:val="857"/>
    <w:uiPriority w:val="99"/>
    <w:qFormat/>
    <w:rPr>
      <w:sz w:val="24"/>
      <w:szCs w:val="24"/>
    </w:rPr>
  </w:style>
  <w:style w:type="paragraph" w:styleId="954" w:customStyle="1">
    <w:name w:val="引用1"/>
    <w:basedOn w:val="808"/>
    <w:next w:val="808"/>
    <w:link w:val="955"/>
    <w:uiPriority w:val="29"/>
    <w:qFormat/>
    <w:pPr>
      <w:ind w:left="720" w:right="720"/>
    </w:pPr>
    <w:rPr>
      <w:i/>
    </w:rPr>
  </w:style>
  <w:style w:type="character" w:styleId="955" w:customStyle="1">
    <w:name w:val="引用 字符"/>
    <w:link w:val="954"/>
    <w:uiPriority w:val="99"/>
    <w:qFormat/>
    <w:rPr>
      <w:i/>
    </w:rPr>
  </w:style>
  <w:style w:type="paragraph" w:styleId="956" w:customStyle="1">
    <w:name w:val="明显引用1"/>
    <w:basedOn w:val="808"/>
    <w:next w:val="808"/>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字符"/>
    <w:link w:val="956"/>
    <w:uiPriority w:val="99"/>
    <w:qFormat/>
    <w:rPr>
      <w:i/>
    </w:rPr>
  </w:style>
  <w:style w:type="character" w:styleId="958" w:customStyle="1">
    <w:name w:val="页眉 字符1"/>
    <w:link w:val="852"/>
    <w:uiPriority w:val="99"/>
    <w:qFormat/>
  </w:style>
  <w:style w:type="character" w:styleId="959" w:customStyle="1">
    <w:name w:val="Footer Char"/>
    <w:uiPriority w:val="99"/>
    <w:qFormat/>
  </w:style>
  <w:style w:type="character" w:styleId="960" w:customStyle="1">
    <w:name w:val="页脚 字符1"/>
    <w:link w:val="850"/>
    <w:uiPriority w:val="99"/>
    <w:qFormat/>
  </w:style>
  <w:style w:type="table" w:styleId="9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脚注文本 字符"/>
    <w:link w:val="859"/>
    <w:uiPriority w:val="99"/>
    <w:qFormat/>
    <w:rPr>
      <w:sz w:val="18"/>
    </w:rPr>
  </w:style>
  <w:style w:type="character" w:styleId="1068" w:customStyle="1">
    <w:name w:val="尾注文本 字符"/>
    <w:link w:val="848"/>
    <w:uiPriority w:val="99"/>
    <w:qFormat/>
    <w:rPr>
      <w:sz w:val="20"/>
    </w:rPr>
  </w:style>
  <w:style w:type="paragraph" w:styleId="1069" w:customStyle="1">
    <w:name w:val="TOC 标题11"/>
    <w:uiPriority w:val="99"/>
    <w:unhideWhenUsed/>
    <w:qFormat/>
    <w:pPr>
      <w:spacing w:after="160" w:line="278" w:lineRule="auto"/>
    </w:pPr>
    <w:rPr>
      <w:rFonts w:ascii="Times New Roman" w:hAnsi="Times New Roman" w:eastAsia="宋体" w:cs="Times New Roman"/>
      <w:lang w:val="en-US" w:eastAsia="zh-CN" w:bidi="ar-SA"/>
    </w:rPr>
  </w:style>
  <w:style w:type="paragraph" w:styleId="1070" w:customStyle="1">
    <w:name w:val="标题 11"/>
    <w:basedOn w:val="808"/>
    <w:next w:val="808"/>
    <w:link w:val="1101"/>
    <w:uiPriority w:val="0"/>
    <w:qFormat/>
    <w:pPr>
      <w:jc w:val="center"/>
      <w:keepLines/>
      <w:keepNext/>
      <w:spacing w:line="578" w:lineRule="auto"/>
      <w:outlineLvl w:val="0"/>
    </w:pPr>
    <w:rPr>
      <w:rFonts w:eastAsia="新宋体"/>
      <w:b/>
      <w:bCs/>
      <w:sz w:val="30"/>
      <w:szCs w:val="44"/>
    </w:rPr>
  </w:style>
  <w:style w:type="paragraph" w:styleId="1071" w:customStyle="1">
    <w:name w:val="标题 21"/>
    <w:basedOn w:val="808"/>
    <w:next w:val="808"/>
    <w:link w:val="1095"/>
    <w:uiPriority w:val="9"/>
    <w:unhideWhenUsed/>
    <w:qFormat/>
    <w:pPr>
      <w:keepLines/>
      <w:keepNext/>
      <w:spacing w:before="260" w:after="260" w:line="416" w:lineRule="auto"/>
      <w:outlineLvl w:val="1"/>
    </w:pPr>
    <w:rPr>
      <w:rFonts w:ascii="Cambria" w:hAnsi="Cambria"/>
      <w:b/>
      <w:bCs/>
      <w:sz w:val="32"/>
      <w:szCs w:val="32"/>
    </w:rPr>
  </w:style>
  <w:style w:type="paragraph" w:styleId="1072" w:customStyle="1">
    <w:name w:val="标题 31"/>
    <w:basedOn w:val="808"/>
    <w:next w:val="808"/>
    <w:link w:val="1100"/>
    <w:uiPriority w:val="0"/>
    <w:qFormat/>
    <w:pPr>
      <w:keepLines/>
      <w:keepNext/>
      <w:spacing w:before="260" w:after="260" w:line="416" w:lineRule="auto"/>
      <w:outlineLvl w:val="2"/>
    </w:pPr>
    <w:rPr>
      <w:b/>
      <w:bCs/>
      <w:sz w:val="32"/>
      <w:szCs w:val="32"/>
    </w:rPr>
  </w:style>
  <w:style w:type="paragraph" w:styleId="1073" w:customStyle="1">
    <w:name w:val="标题 411"/>
    <w:basedOn w:val="808"/>
    <w:next w:val="808"/>
    <w:link w:val="1080"/>
    <w:uiPriority w:val="9"/>
    <w:unhideWhenUsed/>
    <w:qFormat/>
    <w:pPr>
      <w:keepLines/>
      <w:keepNext/>
      <w:spacing w:before="280" w:after="290" w:line="376" w:lineRule="auto"/>
      <w:outlineLvl w:val="3"/>
    </w:pPr>
    <w:rPr>
      <w:rFonts w:ascii="Cambria" w:hAnsi="Cambria"/>
      <w:b/>
      <w:bCs/>
      <w:sz w:val="28"/>
      <w:szCs w:val="28"/>
    </w:rPr>
  </w:style>
  <w:style w:type="paragraph" w:styleId="1074" w:customStyle="1">
    <w:name w:val="标题 51"/>
    <w:basedOn w:val="808"/>
    <w:next w:val="808"/>
    <w:link w:val="1119"/>
    <w:uiPriority w:val="0"/>
    <w:qFormat/>
    <w:pPr>
      <w:keepLines/>
      <w:keepNext/>
      <w:spacing w:before="280" w:after="290" w:line="376" w:lineRule="auto"/>
      <w:outlineLvl w:val="4"/>
    </w:pPr>
    <w:rPr>
      <w:b/>
      <w:bCs/>
      <w:sz w:val="28"/>
      <w:szCs w:val="28"/>
    </w:rPr>
  </w:style>
  <w:style w:type="paragraph" w:styleId="1075" w:customStyle="1">
    <w:name w:val="标题 71"/>
    <w:basedOn w:val="808"/>
    <w:next w:val="808"/>
    <w:link w:val="1134"/>
    <w:uiPriority w:val="9"/>
    <w:unhideWhenUsed/>
    <w:qFormat/>
    <w:pPr>
      <w:keepLines/>
      <w:keepNext/>
      <w:spacing w:before="240" w:after="64" w:line="320" w:lineRule="auto"/>
      <w:outlineLvl w:val="6"/>
    </w:pPr>
    <w:rPr>
      <w:rFonts w:ascii="Calibri" w:hAnsi="Calibri"/>
      <w:b/>
      <w:bCs/>
      <w:sz w:val="24"/>
    </w:rPr>
  </w:style>
  <w:style w:type="character" w:styleId="1076" w:customStyle="1">
    <w:name w:val="默认段落字体1"/>
    <w:uiPriority w:val="0"/>
    <w:semiHidden/>
    <w:qFormat/>
  </w:style>
  <w:style w:type="table" w:styleId="1077" w:customStyle="1">
    <w:name w:val="普通表格1"/>
    <w:uiPriority w:val="0"/>
    <w:semiHidden/>
    <w:qFormat/>
    <w:tblPr>
      <w:tblCellMar>
        <w:left w:w="0" w:type="dxa"/>
        <w:top w:w="0" w:type="dxa"/>
        <w:right w:w="0" w:type="dxa"/>
        <w:bottom w:w="0" w:type="dxa"/>
      </w:tblCellMar>
    </w:tblPr>
  </w:style>
  <w:style w:type="character" w:styleId="1078" w:customStyle="1">
    <w:name w:val="批注文字 字符"/>
    <w:link w:val="1079"/>
    <w:uiPriority w:val="99"/>
    <w:qFormat/>
    <w:rPr>
      <w:sz w:val="21"/>
      <w:szCs w:val="24"/>
    </w:rPr>
  </w:style>
  <w:style w:type="paragraph" w:styleId="1079" w:customStyle="1">
    <w:name w:val="批注文字1"/>
    <w:basedOn w:val="808"/>
    <w:link w:val="1078"/>
    <w:uiPriority w:val="0"/>
    <w:qFormat/>
    <w:pPr>
      <w:jc w:val="left"/>
    </w:pPr>
  </w:style>
  <w:style w:type="character" w:styleId="1080" w:customStyle="1">
    <w:name w:val="标题 4 Char"/>
    <w:link w:val="1073"/>
    <w:uiPriority w:val="99"/>
    <w:qFormat/>
    <w:rPr>
      <w:rFonts w:ascii="Cambria" w:hAnsi="Cambria"/>
      <w:b/>
      <w:bCs/>
      <w:sz w:val="28"/>
      <w:szCs w:val="28"/>
    </w:rPr>
  </w:style>
  <w:style w:type="character" w:styleId="1081" w:customStyle="1">
    <w:name w:val="NormalCharacter1"/>
    <w:uiPriority w:val="0"/>
    <w:semiHidden/>
    <w:qFormat/>
    <w:rPr>
      <w:sz w:val="21"/>
      <w:szCs w:val="24"/>
      <w:lang w:val="en-US" w:eastAsia="zh-CN" w:bidi="ar-SA"/>
    </w:rPr>
  </w:style>
  <w:style w:type="character" w:styleId="1082" w:customStyle="1">
    <w:name w:val="纯文本 Char"/>
    <w:uiPriority w:val="99"/>
    <w:semiHidden/>
    <w:qFormat/>
    <w:rPr>
      <w:rFonts w:ascii="宋体" w:hAnsi="Courier New" w:eastAsia="宋体" w:cs="Courier New"/>
      <w:szCs w:val="21"/>
    </w:rPr>
  </w:style>
  <w:style w:type="character" w:styleId="1083" w:customStyle="1">
    <w:name w:val="NormalCharacter111"/>
    <w:uiPriority w:val="0"/>
    <w:semiHidden/>
    <w:qFormat/>
    <w:rPr>
      <w:sz w:val="28"/>
      <w:lang w:val="en-US" w:eastAsia="zh-CN" w:bidi="ar-SA"/>
    </w:rPr>
  </w:style>
  <w:style w:type="character" w:styleId="1084" w:customStyle="1">
    <w:name w:val="页眉 字符"/>
    <w:link w:val="1085"/>
    <w:uiPriority w:val="99"/>
    <w:qFormat/>
    <w:rPr>
      <w:sz w:val="18"/>
      <w:szCs w:val="18"/>
    </w:rPr>
  </w:style>
  <w:style w:type="paragraph" w:styleId="1085" w:customStyle="1">
    <w:name w:val="页眉1"/>
    <w:basedOn w:val="808"/>
    <w:link w:val="1084"/>
    <w:uiPriority w:val="0"/>
    <w:qFormat/>
    <w:pPr>
      <w:jc w:val="center"/>
      <w:tabs>
        <w:tab w:val="center" w:pos="4153" w:leader="none"/>
        <w:tab w:val="right" w:pos="8306" w:leader="none"/>
      </w:tabs>
      <w:pBdr>
        <w:bottom w:val="single" w:color="000000" w:sz="6" w:space="1"/>
      </w:pBdr>
    </w:pPr>
    <w:rPr>
      <w:sz w:val="18"/>
      <w:szCs w:val="18"/>
    </w:rPr>
  </w:style>
  <w:style w:type="character" w:styleId="1086" w:customStyle="1">
    <w:name w:val="正文文本 Char"/>
    <w:uiPriority w:val="99"/>
    <w:qFormat/>
    <w:rPr>
      <w:sz w:val="21"/>
      <w:szCs w:val="24"/>
    </w:rPr>
  </w:style>
  <w:style w:type="character" w:styleId="1087" w:customStyle="1">
    <w:name w:val="批注框文本 Char"/>
    <w:uiPriority w:val="99"/>
    <w:qFormat/>
    <w:rPr>
      <w:sz w:val="18"/>
      <w:szCs w:val="18"/>
    </w:rPr>
  </w:style>
  <w:style w:type="character" w:styleId="1088" w:customStyle="1">
    <w:name w:val="批注主题 字符"/>
    <w:link w:val="1089"/>
    <w:uiPriority w:val="99"/>
    <w:qFormat/>
    <w:rPr>
      <w:b/>
      <w:bCs/>
      <w:sz w:val="21"/>
      <w:szCs w:val="24"/>
    </w:rPr>
  </w:style>
  <w:style w:type="paragraph" w:styleId="1089" w:customStyle="1">
    <w:name w:val="批注主题1"/>
    <w:basedOn w:val="1079"/>
    <w:next w:val="1079"/>
    <w:link w:val="1088"/>
    <w:uiPriority w:val="0"/>
    <w:qFormat/>
    <w:rPr>
      <w:b/>
      <w:bCs/>
    </w:rPr>
  </w:style>
  <w:style w:type="character" w:styleId="1090" w:customStyle="1">
    <w:name w:val="正文文本首行缩进 字符"/>
    <w:basedOn w:val="1091"/>
    <w:uiPriority w:val="99"/>
    <w:qFormat/>
    <w:rPr>
      <w:rFonts w:ascii="Calibri" w:hAnsi="Calibri"/>
      <w:sz w:val="21"/>
      <w:szCs w:val="24"/>
    </w:rPr>
  </w:style>
  <w:style w:type="character" w:styleId="1091" w:customStyle="1">
    <w:name w:val="正文文本 字符"/>
    <w:link w:val="1092"/>
    <w:uiPriority w:val="99"/>
    <w:qFormat/>
    <w:rPr>
      <w:rFonts w:ascii="Calibri" w:hAnsi="Calibri"/>
      <w:sz w:val="21"/>
      <w:szCs w:val="24"/>
    </w:rPr>
  </w:style>
  <w:style w:type="paragraph" w:styleId="1092" w:customStyle="1">
    <w:name w:val="正文文本11"/>
    <w:basedOn w:val="808"/>
    <w:next w:val="808"/>
    <w:link w:val="1091"/>
    <w:uiPriority w:val="99"/>
    <w:qFormat/>
    <w:pPr>
      <w:spacing w:after="120"/>
    </w:pPr>
    <w:rPr>
      <w:rFonts w:ascii="Calibri" w:hAnsi="Calibri"/>
    </w:rPr>
  </w:style>
  <w:style w:type="character" w:styleId="1093" w:customStyle="1">
    <w:name w:val="文档结构图 字符"/>
    <w:link w:val="828"/>
    <w:uiPriority w:val="99"/>
    <w:qFormat/>
    <w:rPr>
      <w:rFonts w:ascii="Microsoft YaHei UI" w:eastAsia="Microsoft YaHei UI"/>
      <w:sz w:val="18"/>
      <w:szCs w:val="18"/>
    </w:rPr>
  </w:style>
  <w:style w:type="character" w:styleId="1094" w:customStyle="1">
    <w:name w:val="页眉 Char"/>
    <w:uiPriority w:val="0"/>
    <w:qFormat/>
    <w:rPr>
      <w:sz w:val="18"/>
      <w:szCs w:val="18"/>
    </w:rPr>
  </w:style>
  <w:style w:type="character" w:styleId="1095" w:customStyle="1">
    <w:name w:val="标题 2 Char"/>
    <w:link w:val="1071"/>
    <w:uiPriority w:val="99"/>
    <w:qFormat/>
    <w:rPr>
      <w:rFonts w:ascii="Cambria" w:hAnsi="Cambria"/>
      <w:b/>
      <w:bCs/>
      <w:sz w:val="32"/>
      <w:szCs w:val="32"/>
    </w:rPr>
  </w:style>
  <w:style w:type="character" w:styleId="1096" w:customStyle="1">
    <w:name w:val="标题 3 Char"/>
    <w:uiPriority w:val="99"/>
    <w:qFormat/>
    <w:rPr>
      <w:rFonts w:ascii="Arial" w:hAnsi="Arial" w:eastAsia="宋体" w:cs="Times New Roman"/>
      <w:b/>
      <w:sz w:val="32"/>
      <w:szCs w:val="20"/>
    </w:rPr>
  </w:style>
  <w:style w:type="character" w:styleId="1097" w:customStyle="1">
    <w:name w:val="要点1"/>
    <w:uiPriority w:val="22"/>
    <w:qFormat/>
    <w:rPr>
      <w:b/>
      <w:bCs/>
    </w:rPr>
  </w:style>
  <w:style w:type="character" w:styleId="1098" w:customStyle="1">
    <w:name w:val="纯文本 Char1"/>
    <w:uiPriority w:val="99"/>
    <w:qFormat/>
    <w:rPr>
      <w:rFonts w:ascii="宋体" w:hAnsi="Courier New" w:eastAsia="宋体" w:cs="Times New Roman"/>
      <w:szCs w:val="20"/>
    </w:rPr>
  </w:style>
  <w:style w:type="character" w:styleId="1099" w:customStyle="1">
    <w:name w:val="超链接1"/>
    <w:uiPriority w:val="99"/>
    <w:unhideWhenUsed/>
    <w:qFormat/>
    <w:rPr>
      <w:color w:val="0000ff"/>
      <w:u w:val="single"/>
    </w:rPr>
  </w:style>
  <w:style w:type="character" w:styleId="1100" w:customStyle="1">
    <w:name w:val="标题 3 字符"/>
    <w:link w:val="1072"/>
    <w:uiPriority w:val="99"/>
    <w:qFormat/>
    <w:rPr>
      <w:b/>
      <w:bCs/>
      <w:sz w:val="32"/>
      <w:szCs w:val="32"/>
    </w:rPr>
  </w:style>
  <w:style w:type="character" w:styleId="1101" w:customStyle="1">
    <w:name w:val="标题 1 字符"/>
    <w:link w:val="1070"/>
    <w:uiPriority w:val="99"/>
    <w:qFormat/>
    <w:rPr>
      <w:rFonts w:eastAsia="新宋体"/>
      <w:b/>
      <w:bCs/>
      <w:sz w:val="30"/>
      <w:szCs w:val="44"/>
    </w:rPr>
  </w:style>
  <w:style w:type="character" w:styleId="1102" w:customStyle="1">
    <w:name w:val="页码1"/>
    <w:uiPriority w:val="0"/>
    <w:qFormat/>
  </w:style>
  <w:style w:type="character" w:styleId="1103" w:customStyle="1">
    <w:name w:val="强调1"/>
    <w:uiPriority w:val="0"/>
    <w:qFormat/>
    <w:rPr>
      <w:i/>
    </w:rPr>
  </w:style>
  <w:style w:type="character" w:styleId="1104" w:customStyle="1">
    <w:name w:val="页脚 Char"/>
    <w:uiPriority w:val="99"/>
    <w:qFormat/>
    <w:rPr>
      <w:sz w:val="18"/>
      <w:szCs w:val="18"/>
    </w:rPr>
  </w:style>
  <w:style w:type="character" w:styleId="1105" w:customStyle="1">
    <w:name w:val="批注引用1"/>
    <w:uiPriority w:val="0"/>
    <w:qFormat/>
    <w:rPr>
      <w:sz w:val="21"/>
      <w:szCs w:val="21"/>
    </w:rPr>
  </w:style>
  <w:style w:type="character" w:styleId="1106" w:customStyle="1">
    <w:name w:val="正文文本缩进 字符"/>
    <w:link w:val="1107"/>
    <w:uiPriority w:val="99"/>
    <w:qFormat/>
    <w:rPr>
      <w:rFonts w:ascii="Calibri" w:hAnsi="Calibri"/>
      <w:sz w:val="21"/>
      <w:szCs w:val="24"/>
    </w:rPr>
  </w:style>
  <w:style w:type="paragraph" w:styleId="1107" w:customStyle="1">
    <w:name w:val="正文文本缩进111"/>
    <w:basedOn w:val="808"/>
    <w:link w:val="1106"/>
    <w:uiPriority w:val="99"/>
    <w:qFormat/>
    <w:pPr>
      <w:ind w:left="420"/>
      <w:spacing w:after="120"/>
    </w:pPr>
    <w:rPr>
      <w:rFonts w:ascii="Calibri" w:hAnsi="Calibri"/>
    </w:rPr>
  </w:style>
  <w:style w:type="character" w:styleId="1108" w:customStyle="1">
    <w:name w:val="日期 Char"/>
    <w:link w:val="1109"/>
    <w:uiPriority w:val="99"/>
    <w:qFormat/>
    <w:rPr>
      <w:rFonts w:eastAsia="仿宋_GB2312"/>
      <w:sz w:val="28"/>
    </w:rPr>
  </w:style>
  <w:style w:type="paragraph" w:styleId="1109" w:customStyle="1">
    <w:name w:val="日期1"/>
    <w:basedOn w:val="808"/>
    <w:next w:val="808"/>
    <w:link w:val="1108"/>
    <w:uiPriority w:val="99"/>
    <w:qFormat/>
    <w:rPr>
      <w:rFonts w:eastAsia="仿宋_GB2312"/>
      <w:sz w:val="28"/>
      <w:szCs w:val="20"/>
    </w:rPr>
  </w:style>
  <w:style w:type="character" w:styleId="1110" w:customStyle="1">
    <w:name w:val="标题 4 字符"/>
    <w:uiPriority w:val="99"/>
    <w:qFormat/>
    <w:rPr>
      <w:rFonts w:ascii="等线 Light" w:hAnsi="等线 Light" w:eastAsia="等线 Light" w:cs="Times New Roman"/>
      <w:b/>
      <w:bCs/>
      <w:sz w:val="28"/>
      <w:szCs w:val="28"/>
    </w:rPr>
  </w:style>
  <w:style w:type="character" w:styleId="1111" w:customStyle="1">
    <w:name w:val="apple-converted-space"/>
    <w:uiPriority w:val="99"/>
    <w:qFormat/>
  </w:style>
  <w:style w:type="character" w:styleId="1112" w:customStyle="1">
    <w:name w:val="正文缩进 字符"/>
    <w:link w:val="1113"/>
    <w:uiPriority w:val="99"/>
    <w:qFormat/>
    <w:rPr>
      <w:sz w:val="21"/>
      <w:szCs w:val="24"/>
      <w:lang w:bidi="ar-SA"/>
    </w:rPr>
  </w:style>
  <w:style w:type="paragraph" w:styleId="1113" w:customStyle="1">
    <w:name w:val="正文缩进11"/>
    <w:basedOn w:val="808"/>
    <w:link w:val="1112"/>
    <w:uiPriority w:val="0"/>
    <w:qFormat/>
    <w:pPr>
      <w:ind w:firstLine="420"/>
    </w:pPr>
  </w:style>
  <w:style w:type="character" w:styleId="1114" w:customStyle="1">
    <w:name w:val="批注框文本 字符"/>
    <w:link w:val="1115"/>
    <w:uiPriority w:val="99"/>
    <w:qFormat/>
    <w:rPr>
      <w:sz w:val="18"/>
      <w:szCs w:val="18"/>
    </w:rPr>
  </w:style>
  <w:style w:type="paragraph" w:styleId="1115" w:customStyle="1">
    <w:name w:val="批注框文本1"/>
    <w:basedOn w:val="808"/>
    <w:link w:val="1114"/>
    <w:uiPriority w:val="0"/>
    <w:qFormat/>
    <w:rPr>
      <w:sz w:val="18"/>
      <w:szCs w:val="18"/>
    </w:rPr>
  </w:style>
  <w:style w:type="character" w:styleId="1116" w:customStyle="1">
    <w:name w:val="标题 2 字符"/>
    <w:uiPriority w:val="99"/>
    <w:qFormat/>
    <w:rPr>
      <w:rFonts w:ascii="等线 Light" w:hAnsi="等线 Light" w:eastAsia="等线 Light" w:cs="Times New Roman"/>
      <w:b/>
      <w:bCs/>
      <w:sz w:val="32"/>
      <w:szCs w:val="32"/>
    </w:rPr>
  </w:style>
  <w:style w:type="character" w:styleId="1117" w:customStyle="1">
    <w:name w:val="正文文本首行缩进 2 字符"/>
    <w:basedOn w:val="1106"/>
    <w:link w:val="1118"/>
    <w:uiPriority w:val="99"/>
    <w:qFormat/>
    <w:rPr>
      <w:rFonts w:ascii="Calibri" w:hAnsi="Calibri"/>
      <w:sz w:val="21"/>
      <w:szCs w:val="24"/>
    </w:rPr>
  </w:style>
  <w:style w:type="paragraph" w:styleId="1118" w:customStyle="1">
    <w:name w:val="正文首行缩进 22"/>
    <w:basedOn w:val="1107"/>
    <w:link w:val="1117"/>
    <w:uiPriority w:val="0"/>
    <w:qFormat/>
    <w:pPr>
      <w:ind w:firstLine="420"/>
    </w:pPr>
    <w:rPr>
      <w:rFonts w:ascii="Times New Roman" w:hAnsi="Times New Roman"/>
    </w:rPr>
  </w:style>
  <w:style w:type="character" w:styleId="1119" w:customStyle="1">
    <w:name w:val="标题 5 字符"/>
    <w:link w:val="1074"/>
    <w:uiPriority w:val="99"/>
    <w:qFormat/>
    <w:rPr>
      <w:b/>
      <w:bCs/>
      <w:sz w:val="28"/>
      <w:szCs w:val="28"/>
    </w:rPr>
  </w:style>
  <w:style w:type="character" w:styleId="1120" w:customStyle="1">
    <w:name w:val="页脚 字符"/>
    <w:link w:val="1121"/>
    <w:uiPriority w:val="99"/>
    <w:qFormat/>
    <w:rPr>
      <w:sz w:val="18"/>
      <w:szCs w:val="18"/>
    </w:rPr>
  </w:style>
  <w:style w:type="paragraph" w:styleId="1121" w:customStyle="1">
    <w:name w:val="页脚1"/>
    <w:basedOn w:val="808"/>
    <w:link w:val="1120"/>
    <w:uiPriority w:val="99"/>
    <w:qFormat/>
    <w:pPr>
      <w:jc w:val="left"/>
      <w:tabs>
        <w:tab w:val="center" w:pos="4153" w:leader="none"/>
        <w:tab w:val="right" w:pos="8306" w:leader="none"/>
      </w:tabs>
    </w:pPr>
    <w:rPr>
      <w:sz w:val="18"/>
      <w:szCs w:val="18"/>
    </w:rPr>
  </w:style>
  <w:style w:type="character" w:styleId="1122" w:customStyle="1">
    <w:name w:val="NormalCharacter11"/>
    <w:uiPriority w:val="0"/>
    <w:semiHidden/>
    <w:qFormat/>
    <w:rPr>
      <w:rFonts w:ascii="Times New Roman" w:hAnsi="Times New Roman"/>
      <w:sz w:val="21"/>
      <w:szCs w:val="24"/>
      <w:lang w:val="en-US" w:eastAsia="zh-CN" w:bidi="ar-SA"/>
    </w:rPr>
  </w:style>
  <w:style w:type="character" w:styleId="1123" w:customStyle="1">
    <w:name w:val="纯文本 字符"/>
    <w:link w:val="1124"/>
    <w:uiPriority w:val="99"/>
    <w:qFormat/>
    <w:rPr>
      <w:rFonts w:ascii="宋体" w:hAnsi="Courier New"/>
      <w:sz w:val="21"/>
    </w:rPr>
  </w:style>
  <w:style w:type="paragraph" w:styleId="1124" w:customStyle="1">
    <w:name w:val="纯文本1"/>
    <w:basedOn w:val="808"/>
    <w:link w:val="1123"/>
    <w:uiPriority w:val="99"/>
    <w:qFormat/>
    <w:rPr>
      <w:rFonts w:ascii="宋体" w:hAnsi="Courier New"/>
      <w:szCs w:val="20"/>
    </w:rPr>
  </w:style>
  <w:style w:type="character" w:styleId="1125" w:customStyle="1">
    <w:name w:val="文档结构图 Char"/>
    <w:link w:val="1126"/>
    <w:uiPriority w:val="99"/>
    <w:qFormat/>
    <w:rPr>
      <w:rFonts w:ascii="宋体" w:hAnsi="Calibri"/>
      <w:sz w:val="18"/>
      <w:szCs w:val="18"/>
    </w:rPr>
  </w:style>
  <w:style w:type="paragraph" w:styleId="1126" w:customStyle="1">
    <w:name w:val="文档结构图1"/>
    <w:basedOn w:val="808"/>
    <w:link w:val="1125"/>
    <w:uiPriority w:val="99"/>
    <w:unhideWhenUsed/>
    <w:qFormat/>
    <w:rPr>
      <w:rFonts w:ascii="宋体" w:hAnsi="Calibri"/>
      <w:sz w:val="18"/>
      <w:szCs w:val="18"/>
    </w:rPr>
  </w:style>
  <w:style w:type="character" w:styleId="1127" w:customStyle="1">
    <w:name w:val="标题 1 Char"/>
    <w:uiPriority w:val="9"/>
    <w:qFormat/>
    <w:rPr>
      <w:b/>
      <w:bCs/>
      <w:sz w:val="44"/>
      <w:szCs w:val="44"/>
    </w:rPr>
  </w:style>
  <w:style w:type="character" w:styleId="1128" w:customStyle="1">
    <w:name w:val="正文首行缩进 字符"/>
    <w:link w:val="1129"/>
    <w:uiPriority w:val="0"/>
    <w:qFormat/>
    <w:rPr>
      <w:rFonts w:ascii="仿宋_GB2312" w:hAnsi="Times New Roman" w:eastAsia="仿宋_GB2312"/>
      <w:sz w:val="30"/>
      <w:szCs w:val="30"/>
    </w:rPr>
  </w:style>
  <w:style w:type="paragraph" w:styleId="1129" w:customStyle="1">
    <w:name w:val="正文首行缩进1"/>
    <w:basedOn w:val="1092"/>
    <w:next w:val="1118"/>
    <w:link w:val="1128"/>
    <w:uiPriority w:val="0"/>
    <w:qFormat/>
    <w:pPr>
      <w:ind w:firstLine="420"/>
    </w:pPr>
    <w:rPr>
      <w:rFonts w:ascii="仿宋_GB2312" w:hAnsi="Times New Roman" w:eastAsia="仿宋_GB2312"/>
      <w:sz w:val="30"/>
      <w:szCs w:val="30"/>
    </w:rPr>
  </w:style>
  <w:style w:type="character" w:styleId="1130" w:customStyle="1">
    <w:name w:val="正文文本缩进 2 字符"/>
    <w:link w:val="1131"/>
    <w:uiPriority w:val="99"/>
    <w:qFormat/>
    <w:rPr>
      <w:rFonts w:ascii="仿宋_GB2312" w:eastAsia="仿宋_GB2312"/>
      <w:sz w:val="24"/>
      <w:szCs w:val="24"/>
      <w:lang w:bidi="ar-SA"/>
    </w:rPr>
  </w:style>
  <w:style w:type="paragraph" w:styleId="1131" w:customStyle="1">
    <w:name w:val="正文文本缩进 21"/>
    <w:basedOn w:val="808"/>
    <w:link w:val="1130"/>
    <w:uiPriority w:val="0"/>
    <w:qFormat/>
    <w:pPr>
      <w:ind w:firstLine="475"/>
      <w:spacing w:line="10" w:lineRule="atLeast"/>
    </w:pPr>
    <w:rPr>
      <w:rFonts w:ascii="仿宋_GB2312" w:eastAsia="仿宋_GB2312"/>
      <w:sz w:val="24"/>
    </w:rPr>
  </w:style>
  <w:style w:type="character" w:styleId="1132" w:customStyle="1">
    <w:name w:val="正文首行缩进 2 字符"/>
    <w:link w:val="1133"/>
    <w:uiPriority w:val="99"/>
    <w:qFormat/>
    <w:rPr>
      <w:sz w:val="21"/>
      <w:szCs w:val="24"/>
    </w:rPr>
  </w:style>
  <w:style w:type="paragraph" w:styleId="1133" w:customStyle="1">
    <w:name w:val="_Style 63"/>
    <w:basedOn w:val="1107"/>
    <w:next w:val="808"/>
    <w:link w:val="1132"/>
    <w:uiPriority w:val="99"/>
    <w:unhideWhenUsed/>
    <w:qFormat/>
    <w:pPr>
      <w:ind w:firstLine="420"/>
    </w:pPr>
    <w:rPr>
      <w:rFonts w:ascii="Times New Roman" w:hAnsi="Times New Roman"/>
    </w:rPr>
  </w:style>
  <w:style w:type="character" w:styleId="1134" w:customStyle="1">
    <w:name w:val="标题 7 字符"/>
    <w:link w:val="1075"/>
    <w:uiPriority w:val="99"/>
    <w:qFormat/>
    <w:rPr>
      <w:rFonts w:ascii="Calibri" w:hAnsi="Calibri"/>
      <w:b/>
      <w:bCs/>
      <w:sz w:val="24"/>
      <w:szCs w:val="24"/>
    </w:rPr>
  </w:style>
  <w:style w:type="paragraph" w:styleId="1135" w:customStyle="1">
    <w:name w:val="列出段落1"/>
    <w:basedOn w:val="808"/>
    <w:link w:val="1183"/>
    <w:uiPriority w:val="99"/>
    <w:qFormat/>
    <w:pPr>
      <w:ind w:firstLine="420"/>
    </w:pPr>
    <w:rPr>
      <w:rFonts w:ascii="Calibri" w:hAnsi="Calibri"/>
    </w:rPr>
  </w:style>
  <w:style w:type="paragraph" w:styleId="1136" w:customStyle="1">
    <w:name w:val="标题 41"/>
    <w:basedOn w:val="1137"/>
    <w:next w:val="1140"/>
    <w:uiPriority w:val="0"/>
    <w:qFormat/>
    <w:pPr>
      <w:keepLines/>
      <w:keepNext/>
      <w:spacing w:before="280" w:after="290" w:line="376" w:lineRule="auto"/>
      <w:outlineLvl w:val="3"/>
    </w:pPr>
    <w:rPr>
      <w:rFonts w:ascii="Cambria" w:hAnsi="Cambria"/>
      <w:b/>
      <w:bCs/>
      <w:sz w:val="28"/>
      <w:szCs w:val="28"/>
    </w:rPr>
  </w:style>
  <w:style w:type="paragraph" w:styleId="1137" w:customStyle="1">
    <w:name w:val="正文1"/>
    <w:basedOn w:val="1138"/>
    <w:next w:val="1144"/>
    <w:link w:val="1981"/>
    <w:uiPriority w:val="0"/>
    <w:qFormat/>
  </w:style>
  <w:style w:type="paragraph" w:styleId="1138" w:customStyle="1">
    <w:name w:val="正文111"/>
    <w:next w:val="1139"/>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39" w:customStyle="1">
    <w:name w:val="正文文本缩进1"/>
    <w:basedOn w:val="1140"/>
    <w:next w:val="1143"/>
    <w:uiPriority w:val="0"/>
    <w:qFormat/>
    <w:pPr>
      <w:ind w:left="420"/>
      <w:spacing w:after="120"/>
    </w:pPr>
    <w:rPr>
      <w:rFonts w:ascii="Calibri" w:hAnsi="Calibri"/>
    </w:rPr>
  </w:style>
  <w:style w:type="paragraph" w:styleId="1140" w:customStyle="1">
    <w:name w:val="正文11"/>
    <w:next w:val="1141"/>
    <w:link w:val="198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41" w:customStyle="1">
    <w:name w:val="BodyText1I"/>
    <w:basedOn w:val="1142"/>
    <w:next w:val="1140"/>
    <w:uiPriority w:val="0"/>
    <w:qFormat/>
    <w:pPr>
      <w:ind w:firstLine="420"/>
    </w:pPr>
  </w:style>
  <w:style w:type="paragraph" w:styleId="1142" w:customStyle="1">
    <w:name w:val="BodyText"/>
    <w:basedOn w:val="1140"/>
    <w:next w:val="1140"/>
    <w:uiPriority w:val="0"/>
    <w:qFormat/>
    <w:pPr>
      <w:spacing w:after="120"/>
    </w:pPr>
  </w:style>
  <w:style w:type="paragraph" w:styleId="1143" w:customStyle="1">
    <w:name w:val="寄信人地址1"/>
    <w:basedOn w:val="1140"/>
    <w:uiPriority w:val="0"/>
    <w:qFormat/>
    <w:rPr>
      <w:rFonts w:ascii="Arial" w:hAnsi="Arial"/>
    </w:rPr>
  </w:style>
  <w:style w:type="paragraph" w:styleId="1144" w:customStyle="1">
    <w:name w:val="脚注文本1"/>
    <w:basedOn w:val="1137"/>
    <w:next w:val="1145"/>
    <w:uiPriority w:val="0"/>
    <w:qFormat/>
    <w:pPr>
      <w:jc w:val="left"/>
    </w:pPr>
    <w:rPr>
      <w:rFonts w:ascii="宋体" w:eastAsia="Times New Roman"/>
      <w:sz w:val="18"/>
      <w:szCs w:val="18"/>
    </w:rPr>
  </w:style>
  <w:style w:type="paragraph" w:styleId="1145" w:customStyle="1">
    <w:name w:val="索引 51"/>
    <w:basedOn w:val="1140"/>
    <w:next w:val="1137"/>
    <w:uiPriority w:val="0"/>
    <w:qFormat/>
    <w:pPr>
      <w:ind w:left="798"/>
      <w:jc w:val="left"/>
    </w:pPr>
    <w:rPr>
      <w:rFonts w:ascii="Calibri" w:hAnsi="Calibri"/>
    </w:rPr>
  </w:style>
  <w:style w:type="paragraph" w:styleId="1146" w:customStyle="1">
    <w:name w:val="寄信人地址11"/>
    <w:basedOn w:val="808"/>
    <w:uiPriority w:val="0"/>
    <w:qFormat/>
    <w:rPr>
      <w:rFonts w:ascii="Arial" w:hAnsi="Arial"/>
    </w:rPr>
  </w:style>
  <w:style w:type="paragraph" w:styleId="1147" w:customStyle="1">
    <w:name w:val="目录 11"/>
    <w:basedOn w:val="1137"/>
    <w:next w:val="898"/>
    <w:uiPriority w:val="99"/>
    <w:qFormat/>
  </w:style>
  <w:style w:type="paragraph" w:styleId="1148" w:customStyle="1">
    <w:name w:val="正文文本111"/>
    <w:basedOn w:val="898"/>
    <w:next w:val="898"/>
    <w:uiPriority w:val="0"/>
    <w:qFormat/>
  </w:style>
  <w:style w:type="paragraph" w:styleId="1149" w:customStyle="1">
    <w:name w:val="列表段落11"/>
    <w:basedOn w:val="808"/>
    <w:uiPriority w:val="99"/>
    <w:qFormat/>
    <w:pPr>
      <w:ind w:firstLine="420"/>
    </w:pPr>
  </w:style>
  <w:style w:type="paragraph" w:styleId="1150" w:customStyle="1">
    <w:name w:val="179"/>
    <w:basedOn w:val="808"/>
    <w:uiPriority w:val="0"/>
    <w:qFormat/>
    <w:pPr>
      <w:ind w:firstLine="420"/>
      <w:jc w:val="left"/>
      <w:widowControl/>
    </w:pPr>
    <w:rPr>
      <w:rFonts w:ascii="宋体" w:hAnsi="宋体"/>
      <w:sz w:val="24"/>
    </w:rPr>
  </w:style>
  <w:style w:type="paragraph" w:styleId="1151" w:customStyle="1">
    <w:name w:val="HTML 预设格式1"/>
    <w:basedOn w:val="80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152" w:customStyle="1">
    <w:name w:val="目录 12"/>
    <w:basedOn w:val="808"/>
    <w:next w:val="808"/>
    <w:uiPriority w:val="39"/>
    <w:qFormat/>
  </w:style>
  <w:style w:type="paragraph" w:styleId="1153" w:customStyle="1">
    <w:name w:val="p0"/>
    <w:basedOn w:val="808"/>
    <w:uiPriority w:val="99"/>
    <w:qFormat/>
    <w:pPr>
      <w:widowControl/>
    </w:pPr>
    <w:rPr>
      <w:szCs w:val="21"/>
    </w:rPr>
  </w:style>
  <w:style w:type="paragraph" w:styleId="1154" w:customStyle="1">
    <w:name w:val="索引 41"/>
    <w:basedOn w:val="808"/>
    <w:next w:val="808"/>
    <w:uiPriority w:val="99"/>
    <w:unhideWhenUsed/>
    <w:qFormat/>
    <w:pPr>
      <w:ind w:left="600"/>
    </w:pPr>
    <w:rPr>
      <w:rFonts w:ascii="Calibri" w:hAnsi="Calibri"/>
      <w:szCs w:val="22"/>
    </w:rPr>
  </w:style>
  <w:style w:type="paragraph" w:styleId="1155" w:customStyle="1">
    <w:name w:val="一级条标题"/>
    <w:basedOn w:val="1156"/>
    <w:next w:val="11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6" w:customStyle="1">
    <w:name w:val="章标题"/>
    <w:next w:val="1137"/>
    <w:uiPriority w:val="99"/>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57" w:customStyle="1">
    <w:name w:val="段"/>
    <w:basedOn w:val="808"/>
    <w:next w:val="1137"/>
    <w:link w:val="1400"/>
    <w:uiPriority w:val="99"/>
    <w:qFormat/>
    <w:pPr>
      <w:ind w:firstLine="200"/>
      <w:widowControl/>
    </w:pPr>
    <w:rPr>
      <w:rFonts w:hint="eastAsia" w:ascii="宋体"/>
      <w:szCs w:val="20"/>
    </w:rPr>
  </w:style>
  <w:style w:type="paragraph" w:styleId="1158" w:customStyle="1">
    <w:name w:val="投标文件正文"/>
    <w:basedOn w:val="808"/>
    <w:uiPriority w:val="0"/>
    <w:qFormat/>
    <w:pPr>
      <w:ind w:firstLine="200"/>
      <w:spacing w:before="40" w:after="40" w:line="400" w:lineRule="exact"/>
    </w:pPr>
    <w:rPr>
      <w:sz w:val="24"/>
    </w:rPr>
  </w:style>
  <w:style w:type="paragraph" w:styleId="1159" w:customStyle="1">
    <w:name w:val="_Style 15"/>
    <w:basedOn w:val="808"/>
    <w:next w:val="1149"/>
    <w:uiPriority w:val="34"/>
    <w:qFormat/>
    <w:pPr>
      <w:ind w:firstLine="420"/>
    </w:pPr>
    <w:rPr>
      <w:rFonts w:ascii="Calibri" w:hAnsi="Calibri"/>
      <w:szCs w:val="22"/>
    </w:rPr>
  </w:style>
  <w:style w:type="paragraph" w:styleId="1160" w:customStyle="1">
    <w:name w:val="脚注文本11"/>
    <w:basedOn w:val="808"/>
    <w:next w:val="1161"/>
    <w:uiPriority w:val="0"/>
    <w:qFormat/>
    <w:pPr>
      <w:jc w:val="left"/>
    </w:pPr>
    <w:rPr>
      <w:rFonts w:ascii="宋体" w:eastAsia="Times New Roman"/>
      <w:sz w:val="18"/>
      <w:szCs w:val="18"/>
    </w:rPr>
  </w:style>
  <w:style w:type="paragraph" w:styleId="1161" w:customStyle="1">
    <w:name w:val="索引 511"/>
    <w:basedOn w:val="808"/>
    <w:next w:val="808"/>
    <w:uiPriority w:val="0"/>
    <w:qFormat/>
    <w:pPr>
      <w:ind w:left="798"/>
      <w:jc w:val="left"/>
    </w:pPr>
    <w:rPr>
      <w:rFonts w:ascii="Calibri" w:hAnsi="Calibri"/>
    </w:rPr>
  </w:style>
  <w:style w:type="paragraph" w:styleId="1162" w:customStyle="1">
    <w:name w:val="one-p"/>
    <w:basedOn w:val="808"/>
    <w:uiPriority w:val="0"/>
    <w:qFormat/>
    <w:pPr>
      <w:jc w:val="left"/>
      <w:spacing w:before="100" w:beforeAutospacing="1" w:after="100" w:afterAutospacing="1"/>
      <w:widowControl/>
    </w:pPr>
    <w:rPr>
      <w:rFonts w:ascii="宋体" w:hAnsi="宋体" w:cs="宋体"/>
      <w:sz w:val="24"/>
    </w:rPr>
  </w:style>
  <w:style w:type="paragraph" w:styleId="1163" w:customStyle="1">
    <w:name w:val="正文首行缩进 21"/>
    <w:basedOn w:val="1139"/>
    <w:uiPriority w:val="0"/>
    <w:qFormat/>
    <w:pPr>
      <w:ind w:firstLine="420"/>
    </w:pPr>
  </w:style>
  <w:style w:type="paragraph" w:styleId="1164" w:customStyle="1">
    <w:name w:val="普通(网站)1"/>
    <w:basedOn w:val="808"/>
    <w:uiPriority w:val="99"/>
    <w:qFormat/>
    <w:pPr>
      <w:jc w:val="left"/>
      <w:spacing w:before="100" w:beforeAutospacing="1" w:after="100" w:afterAutospacing="1"/>
      <w:widowControl/>
    </w:pPr>
    <w:rPr>
      <w:rFonts w:ascii="宋体" w:hAnsi="宋体" w:cs="宋体"/>
      <w:sz w:val="24"/>
    </w:rPr>
  </w:style>
  <w:style w:type="paragraph" w:styleId="1165" w:customStyle="1">
    <w:name w:val="正文缩进1"/>
    <w:basedOn w:val="808"/>
    <w:uiPriority w:val="0"/>
    <w:qFormat/>
    <w:pPr>
      <w:ind w:firstLine="420"/>
    </w:pPr>
  </w:style>
  <w:style w:type="paragraph" w:styleId="1166" w:customStyle="1">
    <w:name w:val="UserStyle_1"/>
    <w:basedOn w:val="808"/>
    <w:uiPriority w:val="0"/>
    <w:qFormat/>
    <w:pPr>
      <w:ind w:left="-6" w:hanging="99"/>
      <w:jc w:val="left"/>
    </w:pPr>
    <w:rPr>
      <w:rFonts w:ascii="宋体"/>
      <w:b/>
    </w:rPr>
  </w:style>
  <w:style w:type="paragraph" w:styleId="1167"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1168" w:customStyle="1">
    <w:name w:val="Heading21"/>
    <w:basedOn w:val="808"/>
    <w:next w:val="808"/>
    <w:uiPriority w:val="0"/>
    <w:qFormat/>
    <w:pPr>
      <w:jc w:val="left"/>
      <w:keepLines/>
      <w:keepNext/>
      <w:spacing w:before="260" w:after="260" w:line="416" w:lineRule="auto"/>
    </w:pPr>
    <w:rPr>
      <w:rFonts w:ascii="Calibri Light" w:hAnsi="Calibri Light"/>
      <w:b/>
      <w:bCs/>
      <w:sz w:val="24"/>
      <w:szCs w:val="32"/>
    </w:rPr>
  </w:style>
  <w:style w:type="paragraph" w:styleId="1169" w:customStyle="1">
    <w:name w:val="BodyTextIndent1"/>
    <w:basedOn w:val="808"/>
    <w:uiPriority w:val="0"/>
    <w:qFormat/>
    <w:pPr>
      <w:ind w:left="420"/>
      <w:spacing w:after="120"/>
    </w:pPr>
    <w:rPr>
      <w:sz w:val="28"/>
      <w:szCs w:val="20"/>
    </w:rPr>
  </w:style>
  <w:style w:type="paragraph" w:styleId="1170" w:customStyle="1">
    <w:name w:val="_Style 8"/>
    <w:basedOn w:val="808"/>
    <w:next w:val="1149"/>
    <w:uiPriority w:val="0"/>
    <w:qFormat/>
    <w:pPr>
      <w:ind w:firstLine="420"/>
    </w:pPr>
    <w:rPr>
      <w:rFonts w:ascii="Calibri" w:hAnsi="Calibri"/>
    </w:rPr>
  </w:style>
  <w:style w:type="paragraph" w:styleId="1171" w:customStyle="1">
    <w:name w:val="正文文本缩进11"/>
    <w:basedOn w:val="1138"/>
    <w:uiPriority w:val="99"/>
    <w:qFormat/>
    <w:pPr>
      <w:ind w:firstLine="425"/>
      <w:spacing w:line="360" w:lineRule="auto"/>
    </w:pPr>
  </w:style>
  <w:style w:type="paragraph" w:styleId="1172" w:customStyle="1">
    <w:name w:val="Default"/>
    <w:link w:val="1583"/>
    <w:uiPriority w:val="99"/>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173" w:customStyle="1">
    <w:name w:val="Other|1"/>
    <w:basedOn w:val="808"/>
    <w:uiPriority w:val="0"/>
    <w:qFormat/>
    <w:pPr>
      <w:ind w:firstLine="400"/>
      <w:spacing w:line="418" w:lineRule="auto"/>
    </w:pPr>
    <w:rPr>
      <w:rFonts w:ascii="宋体" w:hAnsi="宋体" w:cs="宋体"/>
      <w:sz w:val="30"/>
      <w:szCs w:val="30"/>
      <w:lang w:val="zh-TW" w:eastAsia="zh-TW" w:bidi="zh-TW"/>
    </w:rPr>
  </w:style>
  <w:style w:type="paragraph" w:styleId="1174" w:customStyle="1">
    <w:name w:val="首行缩进"/>
    <w:basedOn w:val="808"/>
    <w:uiPriority w:val="0"/>
    <w:qFormat/>
    <w:pPr>
      <w:ind w:firstLine="480"/>
    </w:pPr>
    <w:rPr>
      <w:szCs w:val="20"/>
      <w:lang w:val="zh-CN"/>
    </w:rPr>
  </w:style>
  <w:style w:type="paragraph" w:styleId="1175" w:customStyle="1">
    <w:name w:val="正文文本1"/>
    <w:basedOn w:val="1140"/>
    <w:next w:val="1155"/>
    <w:uiPriority w:val="0"/>
    <w:qFormat/>
    <w:pPr>
      <w:spacing w:after="120"/>
    </w:pPr>
    <w:rPr>
      <w:rFonts w:ascii="Calibri" w:hAnsi="Calibri"/>
    </w:rPr>
  </w:style>
  <w:style w:type="paragraph" w:styleId="1176"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177" w:customStyle="1">
    <w:name w:val="文本块1"/>
    <w:basedOn w:val="1137"/>
    <w:next w:val="1136"/>
    <w:uiPriority w:val="99"/>
    <w:qFormat/>
    <w:pPr>
      <w:ind w:left="1440" w:right="1440"/>
      <w:spacing w:after="120"/>
    </w:pPr>
  </w:style>
  <w:style w:type="paragraph" w:styleId="1178" w:customStyle="1">
    <w:name w:val="图例"/>
    <w:basedOn w:val="808"/>
    <w:uiPriority w:val="0"/>
    <w:qFormat/>
    <w:pPr>
      <w:jc w:val="center"/>
      <w:spacing w:before="120" w:after="120" w:line="360" w:lineRule="auto"/>
    </w:pPr>
    <w:rPr>
      <w:rFonts w:eastAsia="仿宋_GB2312"/>
      <w:b/>
      <w:sz w:val="24"/>
      <w:szCs w:val="20"/>
    </w:rPr>
  </w:style>
  <w:style w:type="paragraph" w:styleId="1179" w:customStyle="1">
    <w:name w:val="TOC 标题2"/>
    <w:basedOn w:val="1070"/>
    <w:next w:val="80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180" w:customStyle="1">
    <w:name w:val="网格型11"/>
    <w:basedOn w:val="1077"/>
    <w:uiPriority w:val="99"/>
    <w:qFormat/>
    <w:pPr>
      <w:jc w:val="both"/>
      <w:widowControl w:val="off"/>
    </w:pPr>
    <w:tblPr/>
  </w:style>
  <w:style w:type="table" w:styleId="1181" w:customStyle="1">
    <w:name w:val="网格型1"/>
    <w:basedOn w:val="1077"/>
    <w:uiPriority w:val="99"/>
    <w:qFormat/>
    <w:pPr>
      <w:jc w:val="both"/>
      <w:widowControl w:val="off"/>
    </w:pPr>
    <w:tblPr/>
  </w:style>
  <w:style w:type="paragraph" w:styleId="1182" w:customStyle="1">
    <w:name w:val="Plain Text1"/>
    <w:basedOn w:val="1140"/>
    <w:uiPriority w:val="0"/>
    <w:qFormat/>
    <w:pPr>
      <w:jc w:val="left"/>
    </w:pPr>
    <w:rPr>
      <w:rFonts w:ascii="宋体" w:hAnsi="宋体" w:eastAsia="楷体_GB2312"/>
      <w:sz w:val="26"/>
      <w:szCs w:val="20"/>
    </w:rPr>
  </w:style>
  <w:style w:type="character" w:styleId="1183" w:customStyle="1">
    <w:name w:val="List Paragraph Char"/>
    <w:link w:val="1135"/>
    <w:uiPriority w:val="99"/>
    <w:qFormat/>
    <w:rPr>
      <w:rFonts w:ascii="Calibri" w:hAnsi="Calibri"/>
      <w:sz w:val="21"/>
      <w:szCs w:val="24"/>
    </w:rPr>
  </w:style>
  <w:style w:type="paragraph" w:styleId="1184" w:customStyle="1">
    <w:name w:val="*正文"/>
    <w:basedOn w:val="808"/>
    <w:link w:val="1185"/>
    <w:uiPriority w:val="0"/>
    <w:qFormat/>
    <w:pPr>
      <w:ind w:firstLine="200"/>
      <w:spacing w:line="360" w:lineRule="auto"/>
    </w:pPr>
    <w:rPr>
      <w:rFonts w:ascii="宋体" w:hAnsi="宋体"/>
      <w:sz w:val="24"/>
      <w:szCs w:val="20"/>
      <w:lang w:val="zh-CN"/>
    </w:rPr>
  </w:style>
  <w:style w:type="character" w:styleId="1185" w:customStyle="1">
    <w:name w:val="*正文 Char"/>
    <w:link w:val="1184"/>
    <w:uiPriority w:val="0"/>
    <w:qFormat/>
    <w:rPr>
      <w:rFonts w:ascii="宋体" w:hAnsi="宋体"/>
      <w:sz w:val="24"/>
      <w:lang w:val="zh-CN"/>
    </w:rPr>
  </w:style>
  <w:style w:type="character" w:styleId="1186" w:customStyle="1">
    <w:name w:val="正文文本缩进 字符1"/>
    <w:basedOn w:val="818"/>
    <w:link w:val="836"/>
    <w:uiPriority w:val="99"/>
    <w:semiHidden/>
    <w:qFormat/>
    <w:rPr>
      <w:sz w:val="21"/>
      <w:szCs w:val="24"/>
    </w:rPr>
  </w:style>
  <w:style w:type="character" w:styleId="1187" w:customStyle="1">
    <w:name w:val="批注文字 字符1"/>
    <w:basedOn w:val="818"/>
    <w:uiPriority w:val="99"/>
    <w:semiHidden/>
    <w:qFormat/>
    <w:rPr>
      <w:sz w:val="21"/>
      <w:szCs w:val="24"/>
    </w:rPr>
  </w:style>
  <w:style w:type="character" w:styleId="1188" w:customStyle="1">
    <w:name w:val="批注主题 字符1"/>
    <w:basedOn w:val="1187"/>
    <w:uiPriority w:val="99"/>
    <w:semiHidden/>
    <w:qFormat/>
    <w:rPr>
      <w:b/>
      <w:bCs/>
      <w:sz w:val="21"/>
      <w:szCs w:val="24"/>
    </w:rPr>
  </w:style>
  <w:style w:type="character" w:styleId="1189" w:customStyle="1">
    <w:name w:val="文档结构图 字符1"/>
    <w:basedOn w:val="818"/>
    <w:uiPriority w:val="99"/>
    <w:semiHidden/>
    <w:qFormat/>
    <w:rPr>
      <w:rFonts w:ascii="Microsoft YaHei UI" w:eastAsia="Microsoft YaHei UI"/>
      <w:sz w:val="18"/>
      <w:szCs w:val="18"/>
    </w:rPr>
  </w:style>
  <w:style w:type="character" w:styleId="1190" w:customStyle="1">
    <w:name w:val="称呼 字符"/>
    <w:basedOn w:val="818"/>
    <w:link w:val="831"/>
    <w:uiPriority w:val="99"/>
    <w:qFormat/>
    <w:rPr>
      <w:rFonts w:ascii="宋体"/>
      <w:sz w:val="24"/>
      <w:szCs w:val="21"/>
      <w:lang w:val="zh-CN"/>
    </w:rPr>
  </w:style>
  <w:style w:type="character" w:styleId="1191" w:customStyle="1">
    <w:name w:val="正文文本 3 字符"/>
    <w:basedOn w:val="818"/>
    <w:link w:val="832"/>
    <w:uiPriority w:val="99"/>
    <w:qFormat/>
    <w:rPr>
      <w:sz w:val="16"/>
      <w:szCs w:val="16"/>
      <w:lang w:val="zh-CN"/>
    </w:rPr>
  </w:style>
  <w:style w:type="character" w:styleId="1192" w:customStyle="1">
    <w:name w:val="结束语 字符"/>
    <w:basedOn w:val="818"/>
    <w:link w:val="833"/>
    <w:uiPriority w:val="99"/>
    <w:qFormat/>
    <w:rPr>
      <w:rFonts w:ascii="宋体"/>
      <w:sz w:val="24"/>
      <w:szCs w:val="21"/>
      <w:lang w:val="zh-CN"/>
    </w:rPr>
  </w:style>
  <w:style w:type="character" w:styleId="1193" w:customStyle="1">
    <w:name w:val="纯文本 字符1"/>
    <w:basedOn w:val="818"/>
    <w:uiPriority w:val="99"/>
    <w:semiHidden/>
    <w:qFormat/>
    <w:rPr>
      <w:rFonts w:hAnsi="Courier New" w:cs="Courier New" w:asciiTheme="minorEastAsia" w:eastAsiaTheme="minorEastAsia"/>
      <w:sz w:val="21"/>
      <w:szCs w:val="24"/>
    </w:rPr>
  </w:style>
  <w:style w:type="character" w:styleId="1194" w:customStyle="1">
    <w:name w:val="日期 字符"/>
    <w:basedOn w:val="818"/>
    <w:link w:val="846"/>
    <w:uiPriority w:val="99"/>
    <w:qFormat/>
    <w:rPr>
      <w:rFonts w:ascii="等线" w:hAnsi="等线"/>
      <w:sz w:val="24"/>
      <w:szCs w:val="21"/>
    </w:rPr>
  </w:style>
  <w:style w:type="character" w:styleId="1195" w:customStyle="1">
    <w:name w:val="正文文本缩进 2 字符1"/>
    <w:basedOn w:val="818"/>
    <w:uiPriority w:val="99"/>
    <w:semiHidden/>
    <w:qFormat/>
    <w:rPr>
      <w:sz w:val="21"/>
      <w:szCs w:val="24"/>
    </w:rPr>
  </w:style>
  <w:style w:type="character" w:styleId="1196" w:customStyle="1">
    <w:name w:val="批注框文本 字符1"/>
    <w:basedOn w:val="818"/>
    <w:uiPriority w:val="99"/>
    <w:qFormat/>
    <w:rPr>
      <w:sz w:val="18"/>
      <w:szCs w:val="18"/>
    </w:rPr>
  </w:style>
  <w:style w:type="character" w:styleId="1197" w:customStyle="1">
    <w:name w:val="正文文本首行缩进 2 字符1"/>
    <w:basedOn w:val="1186"/>
    <w:uiPriority w:val="99"/>
    <w:semiHidden/>
    <w:qFormat/>
    <w:rPr>
      <w:sz w:val="21"/>
      <w:szCs w:val="24"/>
    </w:rPr>
  </w:style>
  <w:style w:type="character" w:styleId="1198" w:customStyle="1">
    <w:name w:val="正文文本缩进 3 字符"/>
    <w:basedOn w:val="818"/>
    <w:link w:val="861"/>
    <w:uiPriority w:val="99"/>
    <w:qFormat/>
    <w:rPr>
      <w:rFonts w:eastAsia="方正书宋"/>
      <w:spacing w:val="6"/>
      <w:szCs w:val="24"/>
      <w:lang w:val="zh-CN"/>
    </w:rPr>
  </w:style>
  <w:style w:type="character" w:styleId="1199" w:customStyle="1">
    <w:name w:val="正文文本 2 字符"/>
    <w:basedOn w:val="818"/>
    <w:link w:val="867"/>
    <w:uiPriority w:val="99"/>
    <w:qFormat/>
    <w:rPr>
      <w:b/>
      <w:bCs/>
      <w:i/>
      <w:iCs/>
      <w:sz w:val="28"/>
      <w:szCs w:val="28"/>
      <w:lang w:val="zh-CN"/>
    </w:rPr>
  </w:style>
  <w:style w:type="character" w:styleId="1200" w:customStyle="1">
    <w:name w:val="HTML 预设格式 字符"/>
    <w:basedOn w:val="818"/>
    <w:link w:val="869"/>
    <w:uiPriority w:val="99"/>
    <w:qFormat/>
    <w:rPr>
      <w:rFonts w:ascii="Arial" w:hAnsi="Arial"/>
      <w:sz w:val="24"/>
      <w:szCs w:val="24"/>
      <w:lang w:val="zh-CN"/>
    </w:rPr>
  </w:style>
  <w:style w:type="paragraph" w:styleId="1201" w:customStyle="1">
    <w:name w:val="XDD标书"/>
    <w:link w:val="1203"/>
    <w:uiPriority w:val="99"/>
    <w:qFormat/>
    <w:pPr>
      <w:ind w:firstLine="200"/>
      <w:jc w:val="both"/>
      <w:spacing w:after="160" w:line="360" w:lineRule="auto"/>
    </w:pPr>
    <w:rPr>
      <w:rFonts w:ascii="宋体" w:hAnsi="宋体" w:eastAsia="宋体" w:cs="Times New Roman"/>
      <w:sz w:val="24"/>
      <w:szCs w:val="21"/>
      <w:lang w:val="en-US" w:eastAsia="zh-CN" w:bidi="ar-SA"/>
    </w:rPr>
  </w:style>
  <w:style w:type="paragraph" w:styleId="1202" w:customStyle="1">
    <w:name w:val="XDD其他"/>
    <w:link w:val="1204"/>
    <w:uiPriority w:val="99"/>
    <w:qFormat/>
    <w:pPr>
      <w:jc w:val="center"/>
      <w:spacing w:after="160" w:line="360" w:lineRule="auto"/>
    </w:pPr>
    <w:rPr>
      <w:rFonts w:ascii="宋体" w:hAnsi="宋体" w:eastAsia="宋体" w:cs="Times New Roman"/>
      <w:b/>
      <w:sz w:val="21"/>
      <w:szCs w:val="21"/>
      <w:lang w:val="en-US" w:eastAsia="zh-CN" w:bidi="ar-SA"/>
    </w:rPr>
  </w:style>
  <w:style w:type="character" w:styleId="1203" w:customStyle="1">
    <w:name w:val="XDD标书 字符"/>
    <w:basedOn w:val="818"/>
    <w:link w:val="1201"/>
    <w:uiPriority w:val="99"/>
    <w:qFormat/>
    <w:rPr>
      <w:rFonts w:ascii="宋体" w:hAnsi="宋体"/>
      <w:sz w:val="24"/>
      <w:szCs w:val="21"/>
    </w:rPr>
  </w:style>
  <w:style w:type="character" w:styleId="1204" w:customStyle="1">
    <w:name w:val="XDD其他 字符"/>
    <w:basedOn w:val="818"/>
    <w:link w:val="1202"/>
    <w:uiPriority w:val="99"/>
    <w:qFormat/>
    <w:rPr>
      <w:rFonts w:ascii="宋体" w:hAnsi="宋体"/>
      <w:b/>
      <w:sz w:val="21"/>
      <w:szCs w:val="21"/>
    </w:rPr>
  </w:style>
  <w:style w:type="paragraph" w:styleId="1205" w:customStyle="1">
    <w:name w:val="TOC Heading1"/>
    <w:basedOn w:val="809"/>
    <w:next w:val="808"/>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06" w:customStyle="1">
    <w:name w:val="Char"/>
    <w:basedOn w:val="808"/>
    <w:uiPriority w:val="99"/>
    <w:qFormat/>
    <w:pPr>
      <w:spacing w:line="360" w:lineRule="auto"/>
    </w:pPr>
    <w:rPr>
      <w:rFonts w:ascii="Tahoma" w:hAnsi="Tahoma"/>
      <w:sz w:val="24"/>
      <w:szCs w:val="20"/>
    </w:rPr>
  </w:style>
  <w:style w:type="paragraph" w:styleId="1207" w:customStyle="1">
    <w:name w:val="标号（加粗）"/>
    <w:basedOn w:val="808"/>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08" w:customStyle="1">
    <w:name w:val="ALT+4星符"/>
    <w:basedOn w:val="808"/>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09" w:customStyle="1">
    <w:name w:val="列表 1"/>
    <w:uiPriority w:val="99"/>
    <w:qFormat/>
    <w:pPr>
      <w:ind w:left="840" w:hanging="420"/>
      <w:spacing w:after="160" w:line="278" w:lineRule="auto"/>
      <w:tabs>
        <w:tab w:val="left" w:pos="840" w:leader="none"/>
      </w:tabs>
    </w:pPr>
    <w:rPr>
      <w:rFonts w:ascii="Times New Roman" w:hAnsi="Times New Roman" w:eastAsia="楷体_GB2312" w:cs="Times New Roman"/>
      <w:sz w:val="24"/>
      <w:lang w:val="en-US" w:eastAsia="zh-CN" w:bidi="ar-SA"/>
    </w:rPr>
  </w:style>
  <w:style w:type="paragraph" w:styleId="1210" w:customStyle="1">
    <w:name w:val="Char2 Char Char Char"/>
    <w:basedOn w:val="808"/>
    <w:uiPriority w:val="99"/>
    <w:qFormat/>
    <w:pPr>
      <w:jc w:val="left"/>
      <w:spacing w:line="360" w:lineRule="auto"/>
    </w:pPr>
    <w:rPr>
      <w:rFonts w:ascii="Tahoma" w:hAnsi="Tahoma"/>
      <w:sz w:val="24"/>
      <w:szCs w:val="20"/>
    </w:rPr>
  </w:style>
  <w:style w:type="character" w:styleId="1211" w:customStyle="1">
    <w:name w:val="Book Title1"/>
    <w:uiPriority w:val="99"/>
    <w:qFormat/>
    <w:rPr>
      <w:b/>
      <w:smallCaps/>
      <w:spacing w:val="5"/>
    </w:rPr>
  </w:style>
  <w:style w:type="paragraph" w:styleId="1212" w:customStyle="1">
    <w:name w:val="样式1"/>
    <w:basedOn w:val="852"/>
    <w:link w:val="1213"/>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213" w:customStyle="1">
    <w:name w:val="样式1 Char"/>
    <w:link w:val="1212"/>
    <w:uiPriority w:val="99"/>
    <w:qFormat/>
    <w:rPr>
      <w:rFonts w:ascii="Calibri" w:hAnsi="Calibri"/>
      <w:sz w:val="18"/>
      <w:lang w:val="zh-CN"/>
    </w:rPr>
  </w:style>
  <w:style w:type="paragraph" w:styleId="1214" w:customStyle="1">
    <w:name w:val="默认段落字体 Para Char Char Char Char Char Char Char"/>
    <w:basedOn w:val="808"/>
    <w:uiPriority w:val="99"/>
    <w:qFormat/>
    <w:pPr>
      <w:spacing w:line="360" w:lineRule="auto"/>
    </w:pPr>
    <w:rPr>
      <w:rFonts w:ascii="Tahoma" w:hAnsi="Tahoma"/>
      <w:sz w:val="24"/>
      <w:szCs w:val="20"/>
    </w:rPr>
  </w:style>
  <w:style w:type="paragraph" w:styleId="1215" w:customStyle="1">
    <w:name w:val="！正文"/>
    <w:basedOn w:val="808"/>
    <w:uiPriority w:val="99"/>
    <w:qFormat/>
    <w:pPr>
      <w:ind w:firstLine="200"/>
      <w:spacing w:line="360" w:lineRule="auto"/>
    </w:pPr>
    <w:rPr>
      <w:rFonts w:ascii="Calibri" w:hAnsi="Calibri"/>
      <w:sz w:val="28"/>
      <w:szCs w:val="20"/>
    </w:rPr>
  </w:style>
  <w:style w:type="paragraph" w:styleId="1216" w:customStyle="1">
    <w:name w:val="电力正文"/>
    <w:basedOn w:val="808"/>
    <w:uiPriority w:val="99"/>
    <w:qFormat/>
    <w:pPr>
      <w:ind w:firstLine="420"/>
      <w:spacing w:line="560" w:lineRule="exact"/>
    </w:pPr>
    <w:rPr>
      <w:rFonts w:eastAsia="仿宋_GB2312"/>
      <w:color w:val="000000"/>
      <w:sz w:val="28"/>
      <w:szCs w:val="28"/>
    </w:rPr>
  </w:style>
  <w:style w:type="paragraph" w:styleId="1217" w:customStyle="1">
    <w:name w:val="Char1"/>
    <w:basedOn w:val="808"/>
    <w:uiPriority w:val="99"/>
    <w:qFormat/>
    <w:pPr>
      <w:spacing w:line="360" w:lineRule="auto"/>
    </w:pPr>
    <w:rPr>
      <w:rFonts w:ascii="仿宋_GB2312" w:eastAsia="仿宋_GB2312"/>
      <w:b/>
      <w:sz w:val="32"/>
      <w:szCs w:val="32"/>
    </w:rPr>
  </w:style>
  <w:style w:type="paragraph" w:styleId="1218" w:customStyle="1">
    <w:name w:val="ALT+2点符"/>
    <w:basedOn w:val="808"/>
    <w:uiPriority w:val="99"/>
    <w:qFormat/>
    <w:pPr>
      <w:spacing w:line="360" w:lineRule="auto"/>
      <w:tabs>
        <w:tab w:val="left" w:pos="360" w:leader="none"/>
      </w:tabs>
    </w:pPr>
    <w:rPr>
      <w:sz w:val="24"/>
      <w:lang w:eastAsia="ar-SA"/>
    </w:rPr>
  </w:style>
  <w:style w:type="paragraph" w:styleId="1219" w:customStyle="1">
    <w:name w:val="封面正文"/>
    <w:basedOn w:val="808"/>
    <w:uiPriority w:val="99"/>
    <w:qFormat/>
    <w:pPr>
      <w:ind w:left="420"/>
      <w:jc w:val="left"/>
      <w:spacing w:line="360" w:lineRule="auto"/>
    </w:pPr>
    <w:rPr>
      <w:rFonts w:ascii="Arial" w:hAnsi="Arial" w:cs="宋体"/>
      <w:sz w:val="30"/>
      <w:szCs w:val="30"/>
    </w:rPr>
  </w:style>
  <w:style w:type="character" w:styleId="1220" w:customStyle="1">
    <w:name w:val="apple-style-span"/>
    <w:uiPriority w:val="99"/>
    <w:qFormat/>
  </w:style>
  <w:style w:type="paragraph" w:styleId="1221" w:customStyle="1">
    <w:name w:val="样式 文档正文 Char + (西文) 宋体 (中文) 宋体 小四 黑色"/>
    <w:basedOn w:val="808"/>
    <w:uiPriority w:val="99"/>
    <w:qFormat/>
    <w:pPr>
      <w:ind w:firstLine="567"/>
      <w:spacing w:line="360" w:lineRule="auto"/>
    </w:pPr>
    <w:rPr>
      <w:rFonts w:ascii="宋体" w:hAnsi="宋体"/>
      <w:color w:val="000000"/>
      <w:sz w:val="24"/>
    </w:rPr>
  </w:style>
  <w:style w:type="character" w:styleId="1222" w:customStyle="1">
    <w:name w:val="题注 字符"/>
    <w:link w:val="825"/>
    <w:uiPriority w:val="99"/>
    <w:qFormat/>
    <w:rPr>
      <w:b/>
      <w:bCs/>
      <w:color w:val="4f81bd" w:themeColor="accent1"/>
      <w:sz w:val="18"/>
      <w:szCs w:val="18"/>
      <w14:textFill>
        <w14:solidFill>
          <w14:schemeClr w14:val="accent1"/>
        </w14:solidFill>
      </w14:textFill>
    </w:rPr>
  </w:style>
  <w:style w:type="paragraph" w:styleId="1223" w:customStyle="1">
    <w:name w:val="正文文本缩进2"/>
    <w:basedOn w:val="808"/>
    <w:uiPriority w:val="99"/>
    <w:qFormat/>
    <w:pPr>
      <w:ind w:firstLine="480"/>
      <w:spacing w:line="360" w:lineRule="auto"/>
      <w:tabs>
        <w:tab w:val="left" w:pos="360" w:leader="none"/>
      </w:tabs>
    </w:pPr>
    <w:rPr>
      <w:rFonts w:ascii="宋体" w:hAnsi="宋体"/>
      <w:sz w:val="24"/>
    </w:rPr>
  </w:style>
  <w:style w:type="paragraph" w:styleId="1224" w:customStyle="1">
    <w:name w:val="Char Char Char Char Char Char"/>
    <w:basedOn w:val="808"/>
    <w:uiPriority w:val="99"/>
    <w:qFormat/>
    <w:pPr>
      <w:spacing w:line="360" w:lineRule="auto"/>
    </w:pPr>
    <w:rPr>
      <w:rFonts w:ascii="Tahoma" w:hAnsi="Tahoma"/>
      <w:sz w:val="24"/>
      <w:szCs w:val="20"/>
    </w:rPr>
  </w:style>
  <w:style w:type="paragraph" w:styleId="1225" w:customStyle="1">
    <w:name w:val="普通(Web)1"/>
    <w:basedOn w:val="808"/>
    <w:uiPriority w:val="99"/>
    <w:qFormat/>
    <w:pPr>
      <w:jc w:val="left"/>
      <w:spacing w:line="360" w:lineRule="auto"/>
      <w:widowControl/>
    </w:pPr>
    <w:rPr>
      <w:rFonts w:ascii="宋体" w:hAnsi="宋体" w:cs="宋体"/>
      <w:sz w:val="24"/>
    </w:rPr>
  </w:style>
  <w:style w:type="paragraph" w:styleId="1226" w:customStyle="1">
    <w:name w:val="样式2"/>
    <w:basedOn w:val="808"/>
    <w:link w:val="1862"/>
    <w:uiPriority w:val="99"/>
    <w:qFormat/>
    <w:pPr>
      <w:ind w:firstLine="420"/>
      <w:spacing w:line="360" w:lineRule="auto"/>
    </w:pPr>
    <w:rPr>
      <w:rFonts w:ascii="宋体" w:hAnsi="宋体"/>
      <w:sz w:val="24"/>
      <w:szCs w:val="20"/>
    </w:rPr>
  </w:style>
  <w:style w:type="paragraph" w:styleId="1227" w:customStyle="1">
    <w:name w:val="标号"/>
    <w:basedOn w:val="808"/>
    <w:uiPriority w:val="99"/>
    <w:qFormat/>
    <w:pPr>
      <w:ind w:left="420" w:hanging="136"/>
      <w:spacing w:line="360" w:lineRule="auto"/>
      <w:tabs>
        <w:tab w:val="left" w:pos="644" w:leader="none"/>
      </w:tabs>
    </w:pPr>
    <w:rPr>
      <w:sz w:val="24"/>
      <w:szCs w:val="20"/>
    </w:rPr>
  </w:style>
  <w:style w:type="paragraph" w:styleId="1228" w:customStyle="1">
    <w:name w:val="样式3"/>
    <w:basedOn w:val="808"/>
    <w:uiPriority w:val="99"/>
    <w:qFormat/>
    <w:pPr>
      <w:ind w:firstLine="420"/>
      <w:spacing w:line="360" w:lineRule="auto"/>
    </w:pPr>
    <w:rPr>
      <w:sz w:val="24"/>
      <w:szCs w:val="20"/>
    </w:rPr>
  </w:style>
  <w:style w:type="paragraph" w:styleId="1229" w:customStyle="1">
    <w:name w:val="QB表内文字"/>
    <w:basedOn w:val="808"/>
    <w:link w:val="1230"/>
    <w:uiPriority w:val="99"/>
    <w:qFormat/>
    <w:pPr>
      <w:spacing w:line="360" w:lineRule="auto"/>
    </w:pPr>
    <w:rPr>
      <w:rFonts w:ascii="宋体"/>
      <w:sz w:val="20"/>
      <w:szCs w:val="20"/>
      <w:lang w:val="zh-CN"/>
    </w:rPr>
  </w:style>
  <w:style w:type="character" w:styleId="1230" w:customStyle="1">
    <w:name w:val="QB表内文字 Char"/>
    <w:link w:val="1229"/>
    <w:uiPriority w:val="99"/>
    <w:qFormat/>
    <w:rPr>
      <w:rFonts w:ascii="宋体"/>
      <w:lang w:val="zh-CN"/>
    </w:rPr>
  </w:style>
  <w:style w:type="paragraph" w:styleId="1231" w:customStyle="1">
    <w:name w:val="标题5，章节第五层"/>
    <w:basedOn w:val="808"/>
    <w:next w:val="808"/>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32" w:customStyle="1">
    <w:name w:val="Char Char1 Char Char Char Char Char Char Char Char Char Char Char Char Char Char"/>
    <w:basedOn w:val="808"/>
    <w:uiPriority w:val="99"/>
    <w:qFormat/>
    <w:pPr>
      <w:jc w:val="left"/>
      <w:spacing w:line="240" w:lineRule="exact"/>
      <w:widowControl/>
    </w:pPr>
    <w:rPr>
      <w:rFonts w:ascii="Verdana" w:hAnsi="Verdana"/>
      <w:sz w:val="32"/>
      <w:szCs w:val="32"/>
      <w:lang w:eastAsia="en-US"/>
    </w:rPr>
  </w:style>
  <w:style w:type="paragraph" w:styleId="1233" w:customStyle="1">
    <w:name w:val="正文 居中"/>
    <w:basedOn w:val="808"/>
    <w:uiPriority w:val="99"/>
    <w:qFormat/>
    <w:pPr>
      <w:jc w:val="center"/>
      <w:spacing w:line="360" w:lineRule="auto"/>
    </w:pPr>
    <w:rPr>
      <w:sz w:val="24"/>
      <w:szCs w:val="21"/>
    </w:rPr>
  </w:style>
  <w:style w:type="character" w:styleId="1234" w:customStyle="1">
    <w:name w:val="目录"/>
    <w:uiPriority w:val="99"/>
    <w:qFormat/>
    <w:rPr>
      <w:b/>
      <w:sz w:val="33"/>
    </w:rPr>
  </w:style>
  <w:style w:type="paragraph" w:styleId="1235" w:customStyle="1">
    <w:name w:val="样式 标题 2 + 段前: 0.5 行 段后: 0.5 行"/>
    <w:basedOn w:val="810"/>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236" w:customStyle="1">
    <w:name w:val="1我的正文样式"/>
    <w:basedOn w:val="808"/>
    <w:link w:val="1237"/>
    <w:uiPriority w:val="99"/>
    <w:qFormat/>
    <w:pPr>
      <w:ind w:firstLine="200"/>
      <w:spacing w:line="360" w:lineRule="auto"/>
    </w:pPr>
    <w:rPr>
      <w:sz w:val="24"/>
      <w:szCs w:val="20"/>
      <w:lang w:val="zh-CN"/>
    </w:rPr>
  </w:style>
  <w:style w:type="character" w:styleId="1237" w:customStyle="1">
    <w:name w:val="1我的正文样式 Char"/>
    <w:link w:val="1236"/>
    <w:uiPriority w:val="99"/>
    <w:qFormat/>
    <w:rPr>
      <w:sz w:val="24"/>
      <w:lang w:val="zh-CN"/>
    </w:rPr>
  </w:style>
  <w:style w:type="paragraph" w:styleId="1238" w:customStyle="1">
    <w:name w:val="正文 首行缩进"/>
    <w:basedOn w:val="808"/>
    <w:uiPriority w:val="99"/>
    <w:qFormat/>
    <w:pPr>
      <w:spacing w:line="460" w:lineRule="exact"/>
    </w:pPr>
    <w:rPr>
      <w:rFonts w:ascii="微软雅黑" w:hAnsi="微软雅黑" w:eastAsia="微软雅黑" w:cs="宋体"/>
      <w:b/>
      <w:sz w:val="24"/>
      <w:szCs w:val="28"/>
    </w:rPr>
  </w:style>
  <w:style w:type="paragraph" w:styleId="1239" w:customStyle="1">
    <w:name w:val="6 Char"/>
    <w:basedOn w:val="808"/>
    <w:uiPriority w:val="99"/>
    <w:qFormat/>
    <w:pPr>
      <w:jc w:val="left"/>
      <w:spacing w:line="240" w:lineRule="exact"/>
      <w:widowControl/>
    </w:pPr>
    <w:rPr>
      <w:rFonts w:ascii="Verdana" w:hAnsi="Verdana"/>
      <w:sz w:val="32"/>
      <w:szCs w:val="32"/>
      <w:lang w:eastAsia="en-US"/>
    </w:rPr>
  </w:style>
  <w:style w:type="paragraph" w:styleId="1240" w:customStyle="1">
    <w:name w:val="样式 样式 段后: 7.8 磅 行距: 多倍行距 1.2 字行 + 首行缩进:  2 字符 段前: 3 行"/>
    <w:basedOn w:val="808"/>
    <w:uiPriority w:val="99"/>
    <w:qFormat/>
    <w:pPr>
      <w:ind w:firstLine="200"/>
      <w:spacing w:after="60" w:line="288" w:lineRule="auto"/>
    </w:pPr>
    <w:rPr>
      <w:sz w:val="24"/>
      <w:szCs w:val="20"/>
    </w:rPr>
  </w:style>
  <w:style w:type="paragraph" w:styleId="1241" w:customStyle="1">
    <w:name w:val="正文 加粗"/>
    <w:basedOn w:val="808"/>
    <w:uiPriority w:val="99"/>
    <w:qFormat/>
    <w:pPr>
      <w:jc w:val="left"/>
      <w:spacing w:line="288" w:lineRule="auto"/>
    </w:pPr>
    <w:rPr>
      <w:b/>
      <w:bCs/>
      <w:sz w:val="24"/>
      <w:szCs w:val="21"/>
    </w:rPr>
  </w:style>
  <w:style w:type="paragraph" w:styleId="1242" w:customStyle="1">
    <w:name w:val="Char Char1 Char Char Char Char Char Char Char Char Char Char Char Char Char Char Char Char Char Char Char Char Char Char"/>
    <w:basedOn w:val="808"/>
    <w:uiPriority w:val="99"/>
    <w:qFormat/>
    <w:pPr>
      <w:jc w:val="left"/>
      <w:spacing w:line="240" w:lineRule="exact"/>
      <w:widowControl/>
    </w:pPr>
    <w:rPr>
      <w:rFonts w:ascii="Verdana" w:hAnsi="Verdana"/>
      <w:sz w:val="32"/>
      <w:szCs w:val="32"/>
      <w:lang w:eastAsia="en-US"/>
    </w:rPr>
  </w:style>
  <w:style w:type="paragraph" w:styleId="1243" w:customStyle="1">
    <w:name w:val="Style Heading 4标题 二Heading 14Heading 141Heading 142h41.H4PI..."/>
    <w:basedOn w:val="812"/>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244" w:customStyle="1">
    <w:name w:val="列表项"/>
    <w:basedOn w:val="808"/>
    <w:uiPriority w:val="99"/>
    <w:qFormat/>
    <w:pPr>
      <w:ind w:left="900" w:hanging="420"/>
      <w:jc w:val="left"/>
      <w:spacing w:line="360" w:lineRule="auto"/>
      <w:tabs>
        <w:tab w:val="left" w:pos="900" w:leader="none"/>
      </w:tabs>
    </w:pPr>
    <w:rPr>
      <w:sz w:val="24"/>
    </w:rPr>
  </w:style>
  <w:style w:type="paragraph" w:styleId="1245" w:customStyle="1">
    <w:name w:val="Char Char1 Char Char1"/>
    <w:basedOn w:val="808"/>
    <w:uiPriority w:val="99"/>
    <w:qFormat/>
    <w:pPr>
      <w:jc w:val="left"/>
      <w:spacing w:line="240" w:lineRule="exact"/>
      <w:widowControl/>
    </w:pPr>
    <w:rPr>
      <w:rFonts w:ascii="Verdana" w:hAnsi="Verdana"/>
      <w:sz w:val="32"/>
      <w:szCs w:val="32"/>
      <w:lang w:eastAsia="en-US"/>
    </w:rPr>
  </w:style>
  <w:style w:type="character" w:styleId="1246" w:customStyle="1">
    <w:name w:val="style171"/>
    <w:uiPriority w:val="99"/>
    <w:qFormat/>
    <w:rPr>
      <w:sz w:val="18"/>
    </w:rPr>
  </w:style>
  <w:style w:type="paragraph" w:styleId="1247" w:customStyle="1">
    <w:name w:val="figuredescription"/>
    <w:basedOn w:val="808"/>
    <w:uiPriority w:val="99"/>
    <w:qFormat/>
    <w:pPr>
      <w:jc w:val="left"/>
      <w:spacing w:before="100" w:beforeAutospacing="1" w:after="100" w:afterAutospacing="1" w:line="360" w:lineRule="auto"/>
      <w:widowControl/>
    </w:pPr>
    <w:rPr>
      <w:rFonts w:ascii="宋体" w:hAnsi="宋体" w:cs="宋体"/>
      <w:sz w:val="24"/>
    </w:rPr>
  </w:style>
  <w:style w:type="paragraph" w:styleId="1248" w:customStyle="1">
    <w:name w:val="项目符号文本"/>
    <w:basedOn w:val="808"/>
    <w:uiPriority w:val="99"/>
    <w:qFormat/>
    <w:pPr>
      <w:jc w:val="left"/>
      <w:spacing w:before="48" w:after="48" w:line="360" w:lineRule="auto"/>
    </w:pPr>
    <w:rPr>
      <w:sz w:val="24"/>
      <w:szCs w:val="21"/>
    </w:rPr>
  </w:style>
  <w:style w:type="paragraph" w:styleId="1249" w:customStyle="1">
    <w:name w:val="小五 加粗 居中"/>
    <w:basedOn w:val="808"/>
    <w:uiPriority w:val="99"/>
    <w:qFormat/>
    <w:pPr>
      <w:ind w:right="105"/>
      <w:jc w:val="center"/>
      <w:spacing w:line="288" w:lineRule="auto"/>
    </w:pPr>
    <w:rPr>
      <w:b/>
      <w:bCs/>
      <w:sz w:val="18"/>
      <w:szCs w:val="18"/>
    </w:rPr>
  </w:style>
  <w:style w:type="paragraph" w:styleId="1250" w:customStyle="1">
    <w:name w:val="小五"/>
    <w:basedOn w:val="808"/>
    <w:uiPriority w:val="99"/>
    <w:qFormat/>
    <w:pPr>
      <w:ind w:right="105"/>
      <w:jc w:val="left"/>
      <w:spacing w:line="288" w:lineRule="auto"/>
    </w:pPr>
    <w:rPr>
      <w:sz w:val="18"/>
      <w:szCs w:val="18"/>
    </w:rPr>
  </w:style>
  <w:style w:type="table" w:styleId="1251" w:customStyle="1">
    <w:name w:val="DJJ1"/>
    <w:basedOn w:val="88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252" w:customStyle="1">
    <w:name w:val="正文一"/>
    <w:basedOn w:val="808"/>
    <w:link w:val="1695"/>
    <w:uiPriority w:val="99"/>
    <w:qFormat/>
    <w:pPr>
      <w:ind w:firstLine="480"/>
      <w:jc w:val="left"/>
      <w:spacing w:line="360" w:lineRule="auto"/>
      <w:widowControl/>
    </w:pPr>
    <w:rPr>
      <w:sz w:val="24"/>
      <w:lang w:bidi="he-IL"/>
    </w:rPr>
  </w:style>
  <w:style w:type="paragraph" w:styleId="1253" w:customStyle="1">
    <w:name w:val="样式 标题 3 + 右侧:  0.42 厘米"/>
    <w:basedOn w:val="811"/>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254" w:customStyle="1">
    <w:name w:val="样式 首行缩进:  2 字符 + 首行缩进:  2 字符"/>
    <w:basedOn w:val="808"/>
    <w:uiPriority w:val="99"/>
    <w:qFormat/>
    <w:pPr>
      <w:ind w:firstLine="480"/>
      <w:jc w:val="left"/>
      <w:spacing w:line="360" w:lineRule="auto"/>
      <w:widowControl/>
    </w:pPr>
    <w:rPr>
      <w:rFonts w:ascii="Arial" w:hAnsi="Arial" w:cs="宋体"/>
      <w:sz w:val="24"/>
      <w:szCs w:val="20"/>
    </w:rPr>
  </w:style>
  <w:style w:type="paragraph" w:styleId="1255" w:customStyle="1">
    <w:name w:val="Char Char Char1 Char Char Char Char"/>
    <w:basedOn w:val="808"/>
    <w:uiPriority w:val="99"/>
    <w:qFormat/>
    <w:pPr>
      <w:spacing w:line="360" w:lineRule="auto"/>
    </w:pPr>
    <w:rPr>
      <w:rFonts w:ascii="Tahoma" w:hAnsi="Tahoma"/>
      <w:sz w:val="24"/>
      <w:szCs w:val="20"/>
    </w:rPr>
  </w:style>
  <w:style w:type="paragraph" w:styleId="1256" w:customStyle="1">
    <w:name w:val="Char Char Char1 Char Char Char Char2"/>
    <w:basedOn w:val="808"/>
    <w:uiPriority w:val="99"/>
    <w:qFormat/>
    <w:pPr>
      <w:spacing w:line="360" w:lineRule="auto"/>
    </w:pPr>
    <w:rPr>
      <w:rFonts w:ascii="Tahoma" w:hAnsi="Tahoma"/>
      <w:sz w:val="24"/>
      <w:szCs w:val="20"/>
    </w:rPr>
  </w:style>
  <w:style w:type="paragraph" w:styleId="1257" w:customStyle="1">
    <w:name w:val="正文（Jianjun）"/>
    <w:basedOn w:val="808"/>
    <w:uiPriority w:val="99"/>
    <w:qFormat/>
    <w:pPr>
      <w:ind w:firstLine="200"/>
      <w:jc w:val="left"/>
      <w:spacing w:line="360" w:lineRule="auto"/>
    </w:pPr>
    <w:rPr>
      <w:sz w:val="24"/>
      <w:szCs w:val="21"/>
    </w:rPr>
  </w:style>
  <w:style w:type="paragraph" w:styleId="1258" w:customStyle="1">
    <w:name w:val="Char Char1 Char Char Char Char Char Char Char Char Char Char Char Char Char Char1"/>
    <w:basedOn w:val="808"/>
    <w:uiPriority w:val="99"/>
    <w:qFormat/>
    <w:pPr>
      <w:jc w:val="left"/>
      <w:spacing w:line="240" w:lineRule="exact"/>
      <w:widowControl/>
    </w:pPr>
    <w:rPr>
      <w:rFonts w:ascii="Verdana" w:hAnsi="Verdana"/>
      <w:sz w:val="32"/>
      <w:szCs w:val="32"/>
      <w:lang w:eastAsia="en-US"/>
    </w:rPr>
  </w:style>
  <w:style w:type="paragraph" w:styleId="1259" w:customStyle="1">
    <w:name w:val="Char Char1 Char Char Char Char Char Char Char Char Char Char Char Char"/>
    <w:basedOn w:val="808"/>
    <w:uiPriority w:val="99"/>
    <w:qFormat/>
    <w:pPr>
      <w:jc w:val="left"/>
      <w:spacing w:line="240" w:lineRule="exact"/>
      <w:widowControl/>
    </w:pPr>
    <w:rPr>
      <w:rFonts w:ascii="Verdana" w:hAnsi="Verdana"/>
      <w:sz w:val="32"/>
      <w:szCs w:val="32"/>
      <w:lang w:eastAsia="en-US"/>
    </w:rPr>
  </w:style>
  <w:style w:type="paragraph" w:styleId="1260" w:customStyle="1">
    <w:name w:val="Char Char Char1 Char Char Char Char1"/>
    <w:basedOn w:val="808"/>
    <w:uiPriority w:val="99"/>
    <w:qFormat/>
    <w:pPr>
      <w:spacing w:line="360" w:lineRule="auto"/>
    </w:pPr>
    <w:rPr>
      <w:rFonts w:ascii="Tahoma" w:hAnsi="Tahoma"/>
      <w:sz w:val="24"/>
      <w:szCs w:val="20"/>
    </w:rPr>
  </w:style>
  <w:style w:type="paragraph" w:styleId="1261" w:customStyle="1">
    <w:name w:val="普通正文"/>
    <w:basedOn w:val="808"/>
    <w:link w:val="1262"/>
    <w:uiPriority w:val="99"/>
    <w:qFormat/>
    <w:pPr>
      <w:ind w:firstLine="420"/>
      <w:spacing w:line="300" w:lineRule="auto"/>
    </w:pPr>
    <w:rPr>
      <w:rFonts w:ascii="宋体" w:hAnsi="宋体"/>
      <w:sz w:val="20"/>
      <w:szCs w:val="20"/>
      <w:lang w:val="zh-CN"/>
    </w:rPr>
  </w:style>
  <w:style w:type="character" w:styleId="1262" w:customStyle="1">
    <w:name w:val="普通正文 Char"/>
    <w:link w:val="1261"/>
    <w:uiPriority w:val="99"/>
    <w:qFormat/>
    <w:rPr>
      <w:rFonts w:ascii="宋体" w:hAnsi="宋体"/>
      <w:lang w:val="zh-CN"/>
    </w:rPr>
  </w:style>
  <w:style w:type="paragraph" w:styleId="1263" w:customStyle="1">
    <w:name w:val="样式 标题 1 + 段后: 24 磅 行距: 单倍行距"/>
    <w:basedOn w:val="809"/>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264" w:customStyle="1">
    <w:name w:val="样式 标题 2h2Heading 2 HiddenHeading 2 CCBSheading 2第一章 标题 2H2..."/>
    <w:basedOn w:val="810"/>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265" w:customStyle="1">
    <w:name w:val="样式 标题 4 + 小四 加粗"/>
    <w:basedOn w:val="812"/>
    <w:uiPriority w:val="99"/>
    <w:qFormat/>
    <w:pPr>
      <w:spacing w:before="0" w:after="0" w:line="360" w:lineRule="auto"/>
      <w:tabs>
        <w:tab w:val="left" w:pos="0" w:leader="none"/>
      </w:tabs>
    </w:pPr>
    <w:rPr>
      <w:rFonts w:eastAsia="黑体" w:cs="Times New Roman"/>
      <w:b w:val="0"/>
      <w:sz w:val="24"/>
      <w:szCs w:val="28"/>
      <w:lang w:val="zh-CN"/>
    </w:rPr>
  </w:style>
  <w:style w:type="paragraph" w:styleId="1266" w:customStyle="1">
    <w:name w:val="lh15"/>
    <w:basedOn w:val="808"/>
    <w:uiPriority w:val="99"/>
    <w:qFormat/>
    <w:pPr>
      <w:jc w:val="left"/>
      <w:spacing w:before="100" w:beforeAutospacing="1" w:after="100" w:afterAutospacing="1" w:line="360" w:lineRule="auto"/>
      <w:widowControl/>
    </w:pPr>
    <w:rPr>
      <w:rFonts w:ascii="宋体" w:hAnsi="宋体" w:cs="宋体"/>
      <w:sz w:val="24"/>
    </w:rPr>
  </w:style>
  <w:style w:type="paragraph" w:styleId="1267" w:customStyle="1">
    <w:name w:val="标准段落"/>
    <w:basedOn w:val="808"/>
    <w:link w:val="1268"/>
    <w:uiPriority w:val="99"/>
    <w:qFormat/>
    <w:pPr>
      <w:ind w:firstLine="420"/>
      <w:spacing w:before="60" w:after="60" w:line="300" w:lineRule="auto"/>
    </w:pPr>
    <w:rPr>
      <w:sz w:val="20"/>
      <w:szCs w:val="20"/>
      <w:lang w:val="zh-CN"/>
    </w:rPr>
  </w:style>
  <w:style w:type="character" w:styleId="1268" w:customStyle="1">
    <w:name w:val="标准段落 Char"/>
    <w:link w:val="1267"/>
    <w:uiPriority w:val="99"/>
    <w:qFormat/>
    <w:rPr>
      <w:lang w:val="zh-CN"/>
    </w:rPr>
  </w:style>
  <w:style w:type="paragraph" w:styleId="1269" w:customStyle="1">
    <w:name w:val="方案正文"/>
    <w:basedOn w:val="808"/>
    <w:link w:val="1270"/>
    <w:uiPriority w:val="99"/>
    <w:qFormat/>
    <w:pPr>
      <w:ind w:firstLine="454"/>
      <w:spacing w:line="360" w:lineRule="auto"/>
    </w:pPr>
    <w:rPr>
      <w:sz w:val="24"/>
      <w:szCs w:val="20"/>
      <w:lang w:val="zh-CN"/>
    </w:rPr>
  </w:style>
  <w:style w:type="character" w:styleId="1270" w:customStyle="1">
    <w:name w:val="方案正文 Char"/>
    <w:link w:val="1269"/>
    <w:uiPriority w:val="99"/>
    <w:qFormat/>
    <w:rPr>
      <w:sz w:val="24"/>
      <w:lang w:val="zh-CN"/>
    </w:rPr>
  </w:style>
  <w:style w:type="paragraph" w:styleId="1271" w:customStyle="1">
    <w:name w:val="图注"/>
    <w:basedOn w:val="808"/>
    <w:uiPriority w:val="99"/>
    <w:qFormat/>
    <w:pPr>
      <w:jc w:val="center"/>
      <w:spacing w:before="120" w:after="180" w:line="312" w:lineRule="atLeast"/>
    </w:pPr>
    <w:rPr>
      <w:rFonts w:eastAsia="方正书宋"/>
      <w:spacing w:val="6"/>
      <w:sz w:val="18"/>
      <w:szCs w:val="20"/>
    </w:rPr>
  </w:style>
  <w:style w:type="paragraph" w:styleId="1272" w:customStyle="1">
    <w:name w:val="案例"/>
    <w:basedOn w:val="808"/>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273" w:customStyle="1">
    <w:name w:val="表头"/>
    <w:basedOn w:val="808"/>
    <w:uiPriority w:val="99"/>
    <w:qFormat/>
    <w:pPr>
      <w:jc w:val="center"/>
      <w:spacing w:line="320" w:lineRule="atLeast"/>
    </w:pPr>
    <w:rPr>
      <w:rFonts w:ascii="Arial" w:hAnsi="Arial" w:eastAsia="黑体"/>
      <w:spacing w:val="6"/>
      <w:sz w:val="18"/>
    </w:rPr>
  </w:style>
  <w:style w:type="paragraph" w:styleId="1274" w:customStyle="1">
    <w:name w:val="图"/>
    <w:basedOn w:val="808"/>
    <w:uiPriority w:val="99"/>
    <w:qFormat/>
    <w:pPr>
      <w:jc w:val="center"/>
      <w:spacing w:before="180" w:after="60" w:line="312" w:lineRule="atLeast"/>
    </w:pPr>
    <w:rPr>
      <w:rFonts w:eastAsia="方正书宋"/>
      <w:spacing w:val="6"/>
      <w:sz w:val="20"/>
      <w:lang w:val="zh-CN"/>
    </w:rPr>
  </w:style>
  <w:style w:type="paragraph" w:styleId="1275" w:customStyle="1">
    <w:name w:val="标题5"/>
    <w:basedOn w:val="808"/>
    <w:link w:val="1752"/>
    <w:uiPriority w:val="99"/>
    <w:qFormat/>
    <w:pPr>
      <w:ind w:firstLine="200"/>
      <w:spacing w:line="320" w:lineRule="atLeast"/>
    </w:pPr>
    <w:rPr>
      <w:rFonts w:eastAsia="方正楷体简体"/>
      <w:spacing w:val="6"/>
      <w:sz w:val="24"/>
      <w:szCs w:val="20"/>
    </w:rPr>
  </w:style>
  <w:style w:type="paragraph" w:styleId="1276" w:customStyle="1">
    <w:name w:val="表上"/>
    <w:basedOn w:val="808"/>
    <w:uiPriority w:val="99"/>
    <w:qFormat/>
    <w:pPr>
      <w:jc w:val="center"/>
      <w:spacing w:line="312" w:lineRule="atLeast"/>
    </w:pPr>
    <w:rPr>
      <w:rFonts w:ascii="Arial" w:hAnsi="Arial" w:eastAsia="黑体" w:cs="Arial"/>
      <w:spacing w:val="6"/>
      <w:sz w:val="24"/>
    </w:rPr>
  </w:style>
  <w:style w:type="paragraph" w:styleId="1277" w:customStyle="1">
    <w:name w:val="表字"/>
    <w:basedOn w:val="808"/>
    <w:uiPriority w:val="99"/>
    <w:qFormat/>
    <w:pPr>
      <w:spacing w:line="312" w:lineRule="atLeast"/>
    </w:pPr>
    <w:rPr>
      <w:rFonts w:eastAsia="方正书宋"/>
      <w:spacing w:val="6"/>
      <w:sz w:val="18"/>
    </w:rPr>
  </w:style>
  <w:style w:type="paragraph" w:styleId="1278" w:customStyle="1">
    <w:name w:val="font5"/>
    <w:basedOn w:val="808"/>
    <w:uiPriority w:val="0"/>
    <w:qFormat/>
    <w:pPr>
      <w:jc w:val="left"/>
      <w:spacing w:before="100" w:beforeAutospacing="1" w:after="100" w:afterAutospacing="1" w:line="360" w:lineRule="auto"/>
      <w:widowControl/>
    </w:pPr>
    <w:rPr>
      <w:rFonts w:ascii="宋体" w:hAnsi="宋体"/>
      <w:sz w:val="18"/>
      <w:szCs w:val="18"/>
    </w:rPr>
  </w:style>
  <w:style w:type="paragraph" w:styleId="1279" w:customStyle="1">
    <w:name w:val="Char Char1"/>
    <w:basedOn w:val="808"/>
    <w:uiPriority w:val="99"/>
    <w:qFormat/>
    <w:pPr>
      <w:jc w:val="left"/>
      <w:spacing w:line="240" w:lineRule="exact"/>
      <w:widowControl/>
    </w:pPr>
    <w:rPr>
      <w:rFonts w:ascii="Verdana" w:hAnsi="Verdana"/>
      <w:sz w:val="32"/>
      <w:szCs w:val="32"/>
      <w:lang w:eastAsia="en-US"/>
    </w:rPr>
  </w:style>
  <w:style w:type="paragraph" w:styleId="1280" w:customStyle="1">
    <w:name w:val="00"/>
    <w:basedOn w:val="808"/>
    <w:uiPriority w:val="99"/>
    <w:qFormat/>
    <w:pPr>
      <w:jc w:val="left"/>
      <w:spacing w:before="100" w:beforeAutospacing="1" w:after="100" w:afterAutospacing="1" w:line="360" w:lineRule="auto"/>
      <w:widowControl/>
    </w:pPr>
    <w:rPr>
      <w:rFonts w:ascii="Arial" w:hAnsi="Arial" w:cs="Arial"/>
      <w:sz w:val="18"/>
      <w:szCs w:val="18"/>
    </w:rPr>
  </w:style>
  <w:style w:type="paragraph" w:styleId="1281" w:customStyle="1">
    <w:name w:val="正文(缩进"/>
    <w:basedOn w:val="824"/>
    <w:uiPriority w:val="99"/>
    <w:qFormat/>
    <w:pPr>
      <w:ind w:firstLine="433"/>
      <w:jc w:val="left"/>
      <w:spacing w:line="288" w:lineRule="auto"/>
      <w:widowControl/>
    </w:pPr>
    <w:rPr>
      <w:lang w:val="zh-CN"/>
    </w:rPr>
  </w:style>
  <w:style w:type="character" w:styleId="1282" w:customStyle="1">
    <w:name w:val="txt1"/>
    <w:basedOn w:val="818"/>
    <w:uiPriority w:val="99"/>
    <w:qFormat/>
    <w:rPr>
      <w:rFonts w:cs="Times New Roman"/>
    </w:rPr>
  </w:style>
  <w:style w:type="character" w:styleId="1283" w:customStyle="1">
    <w:name w:val="style131"/>
    <w:uiPriority w:val="99"/>
    <w:qFormat/>
    <w:rPr>
      <w:color w:val="999999"/>
    </w:rPr>
  </w:style>
  <w:style w:type="paragraph" w:styleId="1284" w:customStyle="1">
    <w:name w:val="Char Char Char Char Char"/>
    <w:basedOn w:val="808"/>
    <w:uiPriority w:val="99"/>
    <w:qFormat/>
    <w:pPr>
      <w:ind w:firstLine="200"/>
      <w:spacing w:line="360" w:lineRule="auto"/>
    </w:pPr>
    <w:rPr>
      <w:rFonts w:ascii="Tahoma" w:hAnsi="Tahoma" w:eastAsia="仿宋_GB2312" w:cs="Tahoma"/>
      <w:sz w:val="24"/>
    </w:rPr>
  </w:style>
  <w:style w:type="paragraph" w:styleId="1285" w:customStyle="1">
    <w:name w:val="图片"/>
    <w:basedOn w:val="808"/>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286" w:customStyle="1">
    <w:name w:val="缩紧正文 Char"/>
    <w:basedOn w:val="808"/>
    <w:uiPriority w:val="99"/>
    <w:qFormat/>
    <w:pPr>
      <w:ind w:firstLine="480"/>
      <w:jc w:val="left"/>
      <w:spacing w:before="120" w:after="120" w:line="400" w:lineRule="exact"/>
      <w:widowControl/>
    </w:pPr>
    <w:rPr>
      <w:rFonts w:ascii="宋体" w:hAnsi="宋体" w:cs="宋体"/>
      <w:sz w:val="24"/>
      <w:szCs w:val="20"/>
    </w:rPr>
  </w:style>
  <w:style w:type="paragraph" w:styleId="1287" w:customStyle="1">
    <w:name w:val="缩紧正文 Char Char Char"/>
    <w:basedOn w:val="808"/>
    <w:link w:val="1288"/>
    <w:uiPriority w:val="99"/>
    <w:qFormat/>
    <w:pPr>
      <w:ind w:firstLine="480"/>
      <w:jc w:val="left"/>
      <w:spacing w:before="120" w:after="120" w:line="400" w:lineRule="exact"/>
      <w:widowControl/>
    </w:pPr>
    <w:rPr>
      <w:rFonts w:ascii="宋体" w:hAnsi="宋体"/>
      <w:sz w:val="24"/>
      <w:szCs w:val="20"/>
      <w:lang w:val="zh-CN"/>
    </w:rPr>
  </w:style>
  <w:style w:type="character" w:styleId="1288" w:customStyle="1">
    <w:name w:val="缩紧正文 Char Char Char Char"/>
    <w:link w:val="1287"/>
    <w:uiPriority w:val="99"/>
    <w:qFormat/>
    <w:rPr>
      <w:rFonts w:ascii="宋体" w:hAnsi="宋体"/>
      <w:sz w:val="24"/>
      <w:lang w:val="zh-CN"/>
    </w:rPr>
  </w:style>
  <w:style w:type="paragraph" w:styleId="1289" w:customStyle="1">
    <w:name w:val="标题 3 + 小三"/>
    <w:basedOn w:val="811"/>
    <w:uiPriority w:val="99"/>
    <w:qFormat/>
    <w:pPr>
      <w:spacing w:before="260" w:after="260" w:line="416" w:lineRule="auto"/>
    </w:pPr>
    <w:rPr>
      <w:rFonts w:ascii="Calibri" w:hAnsi="Calibri" w:eastAsia="宋体" w:cs="Times New Roman"/>
      <w:b/>
      <w:bCs/>
      <w:lang w:val="zh-CN"/>
    </w:rPr>
  </w:style>
  <w:style w:type="paragraph" w:styleId="1290" w:customStyle="1">
    <w:name w:val="标题 4 + 小三 + 四号"/>
    <w:uiPriority w:val="99"/>
    <w:qFormat/>
    <w:pPr>
      <w:numPr>
        <w:ilvl w:val="3"/>
        <w:numId w:val="8"/>
      </w:numPr>
      <w:jc w:val="both"/>
      <w:keepLines/>
      <w:keepNext/>
      <w:spacing w:before="260" w:after="260" w:line="416" w:lineRule="auto"/>
      <w:widowControl w:val="off"/>
      <w:outlineLvl w:val="2"/>
    </w:pPr>
    <w:rPr>
      <w:rFonts w:ascii="Calibri" w:hAnsi="Calibri" w:eastAsia="宋体" w:cs="Times New Roman"/>
      <w:b/>
      <w:bCs/>
      <w:sz w:val="28"/>
      <w:szCs w:val="28"/>
      <w:lang w:val="zh-CN" w:eastAsia="zh-CN" w:bidi="ar-SA"/>
    </w:rPr>
  </w:style>
  <w:style w:type="paragraph" w:styleId="1291" w:customStyle="1">
    <w:name w:val="Char Char Char Char Char Char2 Char"/>
    <w:basedOn w:val="828"/>
    <w:uiPriority w:val="99"/>
    <w:qFormat/>
    <w:pPr>
      <w:keepNext/>
      <w:shd w:val="clear" w:color="auto" w:fill="000080"/>
    </w:pPr>
    <w:rPr>
      <w:rFonts w:ascii="Tahoma" w:hAnsi="Tahoma"/>
      <w:sz w:val="28"/>
      <w:szCs w:val="24"/>
    </w:rPr>
  </w:style>
  <w:style w:type="paragraph" w:styleId="1292" w:customStyle="1">
    <w:name w:val="Style Heading 3H3h33rd levelHeading 3 - oldl3CTsl3Heading 3...1"/>
    <w:basedOn w:val="811"/>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293" w:customStyle="1">
    <w:name w:val="标准正文"/>
    <w:basedOn w:val="808"/>
    <w:uiPriority w:val="99"/>
    <w:qFormat/>
    <w:pPr>
      <w:ind w:firstLine="480"/>
      <w:jc w:val="left"/>
      <w:spacing w:line="360" w:lineRule="auto"/>
      <w:widowControl/>
    </w:pPr>
    <w:rPr>
      <w:sz w:val="24"/>
      <w:szCs w:val="20"/>
    </w:rPr>
  </w:style>
  <w:style w:type="paragraph" w:styleId="1294" w:customStyle="1">
    <w:name w:val="段落1"/>
    <w:basedOn w:val="808"/>
    <w:link w:val="1295"/>
    <w:uiPriority w:val="99"/>
    <w:qFormat/>
    <w:pPr>
      <w:numPr>
        <w:ilvl w:val="0"/>
        <w:numId w:val="9"/>
      </w:numPr>
      <w:ind w:left="0" w:firstLine="420"/>
      <w:spacing w:line="360" w:lineRule="auto"/>
    </w:pPr>
    <w:rPr>
      <w:rFonts w:ascii="宋体" w:hAnsi="宋体"/>
      <w:bCs/>
      <w:sz w:val="24"/>
      <w:lang w:val="zh-CN"/>
    </w:rPr>
  </w:style>
  <w:style w:type="character" w:styleId="1295" w:customStyle="1">
    <w:name w:val="段落1 Char"/>
    <w:link w:val="1294"/>
    <w:uiPriority w:val="99"/>
    <w:qFormat/>
    <w:rPr>
      <w:rFonts w:ascii="宋体" w:hAnsi="宋体"/>
      <w:bCs/>
      <w:sz w:val="24"/>
      <w:szCs w:val="24"/>
      <w:lang w:val="zh-CN"/>
    </w:rPr>
  </w:style>
  <w:style w:type="paragraph" w:styleId="1296" w:customStyle="1">
    <w:name w:val="正文首行缩进 2 + 首行缩进:  2 字符"/>
    <w:basedOn w:val="808"/>
    <w:uiPriority w:val="99"/>
    <w:qFormat/>
    <w:pPr>
      <w:ind w:firstLine="480"/>
      <w:jc w:val="left"/>
      <w:spacing w:after="120" w:line="360" w:lineRule="auto"/>
    </w:pPr>
    <w:rPr>
      <w:sz w:val="24"/>
      <w:szCs w:val="20"/>
    </w:rPr>
  </w:style>
  <w:style w:type="paragraph" w:styleId="1297" w:customStyle="1">
    <w:name w:val="缩紧正文 Char Char"/>
    <w:basedOn w:val="808"/>
    <w:uiPriority w:val="99"/>
    <w:qFormat/>
    <w:pPr>
      <w:ind w:firstLine="480"/>
      <w:jc w:val="left"/>
      <w:spacing w:before="120" w:after="120" w:line="400" w:lineRule="exact"/>
      <w:widowControl/>
    </w:pPr>
    <w:rPr>
      <w:rFonts w:ascii="宋体" w:hAnsi="宋体" w:cs="宋体"/>
      <w:sz w:val="24"/>
    </w:rPr>
  </w:style>
  <w:style w:type="character" w:styleId="1298" w:customStyle="1">
    <w:name w:val="列表段落 字符"/>
    <w:uiPriority w:val="99"/>
    <w:qFormat/>
    <w:rPr>
      <w:rFonts w:ascii="等线" w:hAnsi="等线"/>
      <w:sz w:val="24"/>
      <w:szCs w:val="21"/>
    </w:rPr>
  </w:style>
  <w:style w:type="paragraph" w:styleId="1299" w:customStyle="1">
    <w:name w:val="Default Text"/>
    <w:basedOn w:val="808"/>
    <w:uiPriority w:val="99"/>
    <w:qFormat/>
    <w:pPr>
      <w:jc w:val="left"/>
      <w:spacing w:line="360" w:lineRule="auto"/>
      <w:widowControl/>
    </w:pPr>
    <w:rPr>
      <w:sz w:val="24"/>
      <w:szCs w:val="20"/>
    </w:rPr>
  </w:style>
  <w:style w:type="paragraph" w:styleId="1300" w:customStyle="1">
    <w:name w:val="项目符号 加粗 一级 Char Char"/>
    <w:basedOn w:val="808"/>
    <w:link w:val="1330"/>
    <w:uiPriority w:val="99"/>
    <w:qFormat/>
    <w:pPr>
      <w:numPr>
        <w:ilvl w:val="0"/>
        <w:numId w:val="10"/>
      </w:numPr>
      <w:spacing w:before="120" w:after="120" w:line="400" w:lineRule="exact"/>
    </w:pPr>
    <w:rPr>
      <w:rFonts w:ascii="宋体" w:hAnsi="宋体"/>
      <w:b/>
      <w:bCs/>
      <w:sz w:val="24"/>
      <w:lang w:val="zh-CN"/>
    </w:rPr>
  </w:style>
  <w:style w:type="paragraph" w:styleId="1301" w:customStyle="1">
    <w:name w:val="缩紧正文"/>
    <w:basedOn w:val="808"/>
    <w:uiPriority w:val="99"/>
    <w:qFormat/>
    <w:pPr>
      <w:ind w:firstLine="480"/>
      <w:spacing w:before="120" w:after="120" w:line="400" w:lineRule="exact"/>
    </w:pPr>
    <w:rPr>
      <w:rFonts w:ascii="宋体" w:hAnsi="宋体" w:cs="宋体"/>
      <w:sz w:val="24"/>
    </w:rPr>
  </w:style>
  <w:style w:type="paragraph" w:styleId="1302" w:customStyle="1">
    <w:name w:val="项目符号 加粗 一级"/>
    <w:basedOn w:val="808"/>
    <w:uiPriority w:val="99"/>
    <w:qFormat/>
    <w:pPr>
      <w:ind w:left="900" w:hanging="420"/>
      <w:spacing w:before="120" w:after="120" w:line="400" w:lineRule="exact"/>
      <w:tabs>
        <w:tab w:val="left" w:pos="900" w:leader="none"/>
      </w:tabs>
    </w:pPr>
    <w:rPr>
      <w:rFonts w:ascii="宋体" w:hAnsi="宋体" w:cs="宋体"/>
      <w:b/>
      <w:bCs/>
      <w:sz w:val="24"/>
    </w:rPr>
  </w:style>
  <w:style w:type="paragraph" w:styleId="1303" w:customStyle="1">
    <w:name w:val="Char1 Char Char Char"/>
    <w:basedOn w:val="808"/>
    <w:uiPriority w:val="99"/>
    <w:qFormat/>
    <w:pPr>
      <w:spacing w:line="360" w:lineRule="auto"/>
    </w:pPr>
    <w:rPr>
      <w:rFonts w:ascii="Tahoma" w:hAnsi="Tahoma"/>
      <w:sz w:val="24"/>
      <w:szCs w:val="20"/>
    </w:rPr>
  </w:style>
  <w:style w:type="paragraph" w:styleId="1304" w:customStyle="1">
    <w:name w:val="题目封页"/>
    <w:basedOn w:val="808"/>
    <w:next w:val="1305"/>
    <w:uiPriority w:val="99"/>
    <w:qFormat/>
    <w:pPr>
      <w:ind w:left="1080"/>
      <w:jc w:val="left"/>
      <w:keepLines/>
      <w:keepNext/>
      <w:spacing w:before="1800" w:line="240" w:lineRule="atLeast"/>
      <w:widowControl/>
    </w:pPr>
    <w:rPr>
      <w:rFonts w:ascii="Arial" w:hAnsi="Arial"/>
      <w:b/>
      <w:spacing w:val="-48"/>
      <w:sz w:val="72"/>
      <w:szCs w:val="20"/>
    </w:rPr>
  </w:style>
  <w:style w:type="paragraph" w:styleId="1305" w:customStyle="1">
    <w:name w:val="副题目 – 封页"/>
    <w:basedOn w:val="1304"/>
    <w:next w:val="808"/>
    <w:uiPriority w:val="99"/>
    <w:qFormat/>
    <w:pPr>
      <w:ind w:left="1685" w:right="14" w:firstLine="418"/>
      <w:jc w:val="center"/>
      <w:spacing w:before="480" w:line="240" w:lineRule="auto"/>
    </w:pPr>
    <w:rPr>
      <w:rFonts w:ascii="黑体" w:hAnsi="Times New Roman" w:eastAsia="黑体"/>
      <w:bCs/>
      <w:spacing w:val="-20"/>
      <w:sz w:val="48"/>
    </w:rPr>
  </w:style>
  <w:style w:type="paragraph" w:styleId="1306" w:customStyle="1">
    <w:name w:val="正文幼5号"/>
    <w:basedOn w:val="808"/>
    <w:uiPriority w:val="99"/>
    <w:qFormat/>
    <w:pPr>
      <w:spacing w:line="360" w:lineRule="auto"/>
    </w:pPr>
    <w:rPr>
      <w:rFonts w:eastAsia="幼圆"/>
      <w:sz w:val="24"/>
      <w:szCs w:val="20"/>
    </w:rPr>
  </w:style>
  <w:style w:type="paragraph" w:styleId="1307" w:customStyle="1">
    <w:name w:val="公司名"/>
    <w:basedOn w:val="808"/>
    <w:uiPriority w:val="99"/>
    <w:qFormat/>
    <w:pPr>
      <w:ind w:left="1080"/>
      <w:jc w:val="left"/>
      <w:keepLines/>
      <w:keepNext/>
      <w:spacing w:line="220" w:lineRule="atLeast"/>
      <w:widowControl/>
    </w:pPr>
    <w:rPr>
      <w:spacing w:val="-30"/>
      <w:sz w:val="60"/>
      <w:szCs w:val="20"/>
    </w:rPr>
  </w:style>
  <w:style w:type="paragraph" w:styleId="1308" w:customStyle="1">
    <w:name w:val="profile"/>
    <w:basedOn w:val="808"/>
    <w:uiPriority w:val="99"/>
    <w:qFormat/>
    <w:pPr>
      <w:spacing w:before="100" w:beforeAutospacing="1" w:after="100" w:afterAutospacing="1" w:line="384" w:lineRule="auto"/>
      <w:widowControl/>
    </w:pPr>
    <w:rPr>
      <w:rFonts w:ascii="宋体" w:hAnsi="宋体" w:cs="宋体"/>
      <w:sz w:val="24"/>
      <w:szCs w:val="21"/>
    </w:rPr>
  </w:style>
  <w:style w:type="character" w:styleId="1309" w:customStyle="1">
    <w:name w:val="atitle31"/>
    <w:uiPriority w:val="99"/>
    <w:qFormat/>
    <w:rPr>
      <w:rFonts w:ascii="Arial" w:hAnsi="Arial"/>
      <w:b/>
      <w:sz w:val="29"/>
    </w:rPr>
  </w:style>
  <w:style w:type="paragraph" w:styleId="1310" w:customStyle="1">
    <w:name w:val="标准正文 Char Char Char"/>
    <w:basedOn w:val="808"/>
    <w:link w:val="1311"/>
    <w:uiPriority w:val="99"/>
    <w:qFormat/>
    <w:pPr>
      <w:ind w:firstLine="482"/>
      <w:spacing w:before="60" w:after="60" w:line="360" w:lineRule="auto"/>
    </w:pPr>
    <w:rPr>
      <w:sz w:val="24"/>
      <w:szCs w:val="20"/>
      <w:lang w:val="zh-CN"/>
    </w:rPr>
  </w:style>
  <w:style w:type="character" w:styleId="1311" w:customStyle="1">
    <w:name w:val="标准正文 Char Char Char Char"/>
    <w:link w:val="1310"/>
    <w:uiPriority w:val="99"/>
    <w:qFormat/>
    <w:rPr>
      <w:sz w:val="24"/>
      <w:lang w:val="zh-CN"/>
    </w:rPr>
  </w:style>
  <w:style w:type="paragraph" w:styleId="1312" w:customStyle="1">
    <w:name w:val="缺省文本"/>
    <w:basedOn w:val="808"/>
    <w:uiPriority w:val="99"/>
    <w:qFormat/>
    <w:pPr>
      <w:jc w:val="left"/>
      <w:spacing w:line="360" w:lineRule="auto"/>
    </w:pPr>
    <w:rPr>
      <w:sz w:val="24"/>
      <w:szCs w:val="20"/>
    </w:rPr>
  </w:style>
  <w:style w:type="character" w:styleId="1313" w:customStyle="1">
    <w:name w:val="idxtaskdesc"/>
    <w:uiPriority w:val="99"/>
    <w:qFormat/>
    <w:rPr>
      <w:color w:val="000000"/>
      <w:sz w:val="26"/>
      <w:shd w:val="clear" w:color="auto" w:fill="auto"/>
    </w:rPr>
  </w:style>
  <w:style w:type="paragraph" w:styleId="1314" w:customStyle="1">
    <w:name w:val="正文缩进2"/>
    <w:basedOn w:val="808"/>
    <w:uiPriority w:val="99"/>
    <w:qFormat/>
    <w:pPr>
      <w:ind w:firstLine="420"/>
      <w:spacing w:line="360" w:lineRule="auto"/>
      <w:widowControl/>
    </w:pPr>
    <w:rPr>
      <w:rFonts w:ascii="宋体"/>
      <w:sz w:val="24"/>
      <w:szCs w:val="20"/>
    </w:rPr>
  </w:style>
  <w:style w:type="paragraph" w:styleId="1315" w:customStyle="1">
    <w:name w:val="xl32"/>
    <w:basedOn w:val="808"/>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16" w:customStyle="1">
    <w:name w:val="newtext"/>
    <w:basedOn w:val="808"/>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17" w:customStyle="1">
    <w:name w:val="textfont1"/>
    <w:uiPriority w:val="99"/>
    <w:qFormat/>
    <w:rPr>
      <w:sz w:val="22"/>
    </w:rPr>
  </w:style>
  <w:style w:type="character" w:styleId="1318" w:customStyle="1">
    <w:name w:val="样式 宋体 小四 首行缩进:  0.85 厘米 Char"/>
    <w:link w:val="1319"/>
    <w:uiPriority w:val="99"/>
    <w:qFormat/>
    <w:rPr>
      <w:rFonts w:ascii="宋体"/>
      <w:sz w:val="24"/>
    </w:rPr>
  </w:style>
  <w:style w:type="paragraph" w:styleId="1319" w:customStyle="1">
    <w:name w:val="样式 宋体 小四 首行缩进:  0.85 厘米"/>
    <w:basedOn w:val="808"/>
    <w:link w:val="1318"/>
    <w:uiPriority w:val="99"/>
    <w:qFormat/>
    <w:pPr>
      <w:ind w:firstLine="482"/>
      <w:spacing w:line="400" w:lineRule="exact"/>
    </w:pPr>
    <w:rPr>
      <w:rFonts w:ascii="宋体"/>
      <w:sz w:val="24"/>
      <w:szCs w:val="20"/>
    </w:rPr>
  </w:style>
  <w:style w:type="paragraph" w:styleId="1320" w:customStyle="1">
    <w:name w:val="È¡ÀÊ¡ÎÄ¡À¾"/>
    <w:basedOn w:val="808"/>
    <w:uiPriority w:val="99"/>
    <w:qFormat/>
    <w:pPr>
      <w:jc w:val="left"/>
      <w:spacing w:line="360" w:lineRule="auto"/>
      <w:widowControl/>
    </w:pPr>
    <w:rPr>
      <w:sz w:val="24"/>
    </w:rPr>
  </w:style>
  <w:style w:type="paragraph" w:styleId="1321" w:customStyle="1">
    <w:name w:val="Normal Indent1"/>
    <w:basedOn w:val="808"/>
    <w:uiPriority w:val="99"/>
    <w:qFormat/>
    <w:pPr>
      <w:ind w:firstLine="420"/>
      <w:spacing w:line="360" w:lineRule="auto"/>
      <w:widowControl/>
    </w:pPr>
    <w:rPr>
      <w:rFonts w:ascii="宋体"/>
      <w:sz w:val="24"/>
      <w:szCs w:val="20"/>
    </w:rPr>
  </w:style>
  <w:style w:type="paragraph" w:styleId="1322" w:customStyle="1">
    <w:name w:val="Normal1"/>
    <w:basedOn w:val="808"/>
    <w:uiPriority w:val="99"/>
    <w:qFormat/>
    <w:pPr>
      <w:spacing w:line="360" w:lineRule="auto"/>
      <w:widowControl/>
    </w:pPr>
    <w:rPr>
      <w:rFonts w:ascii="宋体"/>
      <w:sz w:val="24"/>
      <w:szCs w:val="20"/>
    </w:rPr>
  </w:style>
  <w:style w:type="paragraph" w:styleId="1323" w:customStyle="1">
    <w:name w:val="paragraph1"/>
    <w:basedOn w:val="808"/>
    <w:link w:val="2010"/>
    <w:uiPriority w:val="99"/>
    <w:qFormat/>
    <w:pPr>
      <w:ind w:firstLine="480"/>
      <w:spacing w:line="360" w:lineRule="auto"/>
    </w:pPr>
    <w:rPr>
      <w:rFonts w:ascii="Arial" w:hAnsi="Arial"/>
      <w:sz w:val="24"/>
      <w:szCs w:val="20"/>
    </w:rPr>
  </w:style>
  <w:style w:type="paragraph" w:styleId="1324" w:customStyle="1">
    <w:name w:val="正文2"/>
    <w:basedOn w:val="808"/>
    <w:uiPriority w:val="99"/>
    <w:qFormat/>
    <w:pPr>
      <w:ind w:firstLine="480"/>
      <w:spacing w:line="360" w:lineRule="auto"/>
    </w:pPr>
    <w:rPr>
      <w:sz w:val="24"/>
    </w:rPr>
  </w:style>
  <w:style w:type="paragraph" w:styleId="1325" w:customStyle="1">
    <w:name w:val="正文缩进3"/>
    <w:basedOn w:val="808"/>
    <w:uiPriority w:val="99"/>
    <w:qFormat/>
    <w:pPr>
      <w:ind w:firstLine="480"/>
      <w:spacing w:before="120" w:after="120" w:line="360" w:lineRule="auto"/>
    </w:pPr>
    <w:rPr>
      <w:sz w:val="24"/>
    </w:rPr>
  </w:style>
  <w:style w:type="paragraph" w:styleId="1326" w:customStyle="1">
    <w:name w:val="样式 样式 小四 首行缩进:  0.74 厘米 行距: 1.5 倍行距 + 首行缩进:  2 字符"/>
    <w:basedOn w:val="808"/>
    <w:uiPriority w:val="99"/>
    <w:qFormat/>
    <w:pPr>
      <w:ind w:firstLine="480"/>
      <w:spacing w:before="100" w:beforeAutospacing="1" w:after="100" w:afterAutospacing="1" w:line="360" w:lineRule="auto"/>
    </w:pPr>
    <w:rPr>
      <w:rFonts w:cs="宋体"/>
      <w:sz w:val="24"/>
      <w:szCs w:val="20"/>
    </w:rPr>
  </w:style>
  <w:style w:type="paragraph" w:styleId="1327" w:customStyle="1">
    <w:name w:val="正文+20磅"/>
    <w:basedOn w:val="808"/>
    <w:uiPriority w:val="99"/>
    <w:qFormat/>
    <w:pPr>
      <w:ind w:firstLine="480"/>
      <w:spacing w:before="120" w:after="120" w:line="400" w:lineRule="exact"/>
    </w:pPr>
    <w:rPr>
      <w:sz w:val="24"/>
    </w:rPr>
  </w:style>
  <w:style w:type="paragraph" w:styleId="1328" w:customStyle="1">
    <w:name w:val="段落内容"/>
    <w:basedOn w:val="808"/>
    <w:uiPriority w:val="99"/>
    <w:qFormat/>
    <w:pPr>
      <w:ind w:firstLine="560"/>
      <w:spacing w:line="360" w:lineRule="auto"/>
    </w:pPr>
    <w:rPr>
      <w:sz w:val="28"/>
      <w:szCs w:val="20"/>
    </w:rPr>
  </w:style>
  <w:style w:type="paragraph" w:styleId="1329" w:customStyle="1">
    <w:name w:val="方案正文样式"/>
    <w:basedOn w:val="808"/>
    <w:uiPriority w:val="99"/>
    <w:qFormat/>
    <w:pPr>
      <w:ind w:left="600" w:firstLine="200"/>
      <w:spacing w:before="120" w:after="120" w:line="360" w:lineRule="auto"/>
    </w:pPr>
    <w:rPr>
      <w:rFonts w:ascii="宋体" w:hAnsi="宋体"/>
      <w:color w:val="000000"/>
      <w:spacing w:val="4"/>
      <w:sz w:val="24"/>
      <w:szCs w:val="20"/>
    </w:rPr>
  </w:style>
  <w:style w:type="character" w:styleId="1330" w:customStyle="1">
    <w:name w:val="项目符号 加粗 一级 Char Char Char"/>
    <w:link w:val="1300"/>
    <w:uiPriority w:val="99"/>
    <w:qFormat/>
    <w:rPr>
      <w:rFonts w:ascii="宋体" w:hAnsi="宋体"/>
      <w:b/>
      <w:bCs/>
      <w:sz w:val="24"/>
      <w:szCs w:val="24"/>
      <w:lang w:val="zh-CN"/>
    </w:rPr>
  </w:style>
  <w:style w:type="paragraph" w:styleId="1331" w:customStyle="1">
    <w:name w:val="标书标题1"/>
    <w:basedOn w:val="809"/>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32" w:customStyle="1">
    <w:name w:val="标书标题2"/>
    <w:basedOn w:val="810"/>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33" w:customStyle="1">
    <w:name w:val="标书标题3"/>
    <w:basedOn w:val="811"/>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34" w:customStyle="1">
    <w:name w:val="标书标题4 Char"/>
    <w:basedOn w:val="812"/>
    <w:link w:val="1335"/>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335" w:customStyle="1">
    <w:name w:val="标书标题4 Char Char"/>
    <w:link w:val="1334"/>
    <w:uiPriority w:val="99"/>
    <w:qFormat/>
    <w:rPr>
      <w:rFonts w:ascii="宋体" w:hAnsi="宋体"/>
      <w:b/>
      <w:sz w:val="28"/>
      <w:lang w:val="en-GB"/>
    </w:rPr>
  </w:style>
  <w:style w:type="character" w:styleId="1336" w:customStyle="1">
    <w:name w:val="content1"/>
    <w:uiPriority w:val="99"/>
    <w:qFormat/>
    <w:rPr>
      <w:sz w:val="18"/>
    </w:rPr>
  </w:style>
  <w:style w:type="character" w:styleId="1337" w:customStyle="1">
    <w:name w:val="p11b1"/>
    <w:uiPriority w:val="99"/>
    <w:qFormat/>
    <w:rPr>
      <w:color w:val="000000"/>
      <w:sz w:val="20"/>
      <w:u w:val="none"/>
    </w:rPr>
  </w:style>
  <w:style w:type="character" w:styleId="1338" w:customStyle="1">
    <w:name w:val="text1"/>
    <w:uiPriority w:val="99"/>
    <w:qFormat/>
    <w:rPr>
      <w:u w:val="none"/>
    </w:rPr>
  </w:style>
  <w:style w:type="character" w:styleId="1339" w:customStyle="1">
    <w:name w:val="2h Cha"/>
    <w:uiPriority w:val="99"/>
    <w:qFormat/>
    <w:rPr>
      <w:rFonts w:ascii="黑体" w:eastAsia="黑体"/>
      <w:b/>
      <w:sz w:val="28"/>
      <w:lang w:val="en-US" w:eastAsia="zh-CN"/>
    </w:rPr>
  </w:style>
  <w:style w:type="character" w:styleId="1340" w:customStyle="1">
    <w:name w:val="缩紧正文 Char Char Char Char Char"/>
    <w:uiPriority w:val="99"/>
    <w:qFormat/>
    <w:rPr>
      <w:rFonts w:ascii="宋体" w:hAnsi="宋体" w:eastAsia="宋体"/>
      <w:sz w:val="24"/>
      <w:lang w:val="en-US" w:eastAsia="zh-CN"/>
    </w:rPr>
  </w:style>
  <w:style w:type="paragraph" w:styleId="1341" w:customStyle="1">
    <w:name w:val="项目列表"/>
    <w:basedOn w:val="808"/>
    <w:uiPriority w:val="99"/>
    <w:qFormat/>
    <w:pPr>
      <w:spacing w:line="360" w:lineRule="auto"/>
    </w:pPr>
    <w:rPr>
      <w:sz w:val="24"/>
    </w:rPr>
  </w:style>
  <w:style w:type="paragraph" w:styleId="1342" w:customStyle="1">
    <w:name w:val="项目列表，粗体"/>
    <w:basedOn w:val="1341"/>
    <w:uiPriority w:val="99"/>
    <w:qFormat/>
    <w:rPr>
      <w:b/>
    </w:rPr>
  </w:style>
  <w:style w:type="character" w:styleId="1343" w:customStyle="1">
    <w:name w:val="正文非缩进 Char Char Char Cha"/>
    <w:uiPriority w:val="99"/>
    <w:qFormat/>
    <w:rPr>
      <w:rFonts w:eastAsia="宋体"/>
      <w:color w:val="000000"/>
      <w:sz w:val="24"/>
      <w:lang w:val="en-US" w:eastAsia="zh-CN"/>
    </w:rPr>
  </w:style>
  <w:style w:type="character" w:styleId="1344" w:customStyle="1">
    <w:name w:val="项目符号 加粗 一级 Char Char1"/>
    <w:uiPriority w:val="99"/>
    <w:qFormat/>
    <w:rPr>
      <w:rFonts w:ascii="宋体" w:hAnsi="宋体" w:eastAsia="宋体"/>
      <w:b/>
      <w:sz w:val="24"/>
      <w:lang w:val="en-US" w:eastAsia="zh-CN"/>
    </w:rPr>
  </w:style>
  <w:style w:type="paragraph" w:styleId="1345" w:customStyle="1">
    <w:name w:val="样式 标题 3H3h33rd levelHeading 3 - old3h4sect1.2.3l3CTlev..."/>
    <w:basedOn w:val="811"/>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346" w:customStyle="1">
    <w:name w:val="LN Char C"/>
    <w:uiPriority w:val="99"/>
    <w:qFormat/>
    <w:rPr>
      <w:rFonts w:ascii="黑体" w:eastAsia="黑体"/>
      <w:b/>
      <w:sz w:val="36"/>
      <w:lang w:val="en-US" w:eastAsia="zh-CN"/>
    </w:rPr>
  </w:style>
  <w:style w:type="character" w:styleId="1347" w:customStyle="1">
    <w:name w:val="第二层 C"/>
    <w:uiPriority w:val="99"/>
    <w:qFormat/>
    <w:rPr>
      <w:rFonts w:ascii="黑体" w:eastAsia="黑体"/>
      <w:b/>
      <w:sz w:val="32"/>
      <w:lang w:val="zh-CN" w:eastAsia="zh-CN"/>
    </w:rPr>
  </w:style>
  <w:style w:type="paragraph" w:styleId="1348" w:customStyle="1">
    <w:name w:val="标准小四"/>
    <w:basedOn w:val="808"/>
    <w:uiPriority w:val="99"/>
    <w:qFormat/>
    <w:pPr>
      <w:ind w:firstLine="480"/>
      <w:spacing w:line="360" w:lineRule="auto"/>
    </w:pPr>
    <w:rPr>
      <w:rFonts w:ascii="Arial" w:hAnsi="Arial"/>
      <w:sz w:val="24"/>
      <w:szCs w:val="21"/>
    </w:rPr>
  </w:style>
  <w:style w:type="paragraph" w:styleId="1349" w:customStyle="1">
    <w:name w:val="标注》"/>
    <w:basedOn w:val="808"/>
    <w:uiPriority w:val="99"/>
    <w:qFormat/>
    <w:pPr>
      <w:ind w:left="436" w:hanging="360"/>
      <w:spacing w:after="60" w:line="360" w:lineRule="auto"/>
      <w:tabs>
        <w:tab w:val="left" w:pos="436" w:leader="none"/>
      </w:tabs>
    </w:pPr>
    <w:rPr>
      <w:rFonts w:eastAsia="黑体"/>
      <w:b/>
      <w:sz w:val="28"/>
      <w:szCs w:val="20"/>
    </w:rPr>
  </w:style>
  <w:style w:type="character" w:styleId="1350" w:customStyle="1">
    <w:name w:val="- Maj Side Char"/>
    <w:uiPriority w:val="99"/>
    <w:qFormat/>
    <w:rPr>
      <w:rFonts w:ascii="黑体" w:eastAsia="黑体"/>
      <w:b/>
      <w:sz w:val="28"/>
      <w:lang w:val="en-US" w:eastAsia="zh-CN"/>
    </w:rPr>
  </w:style>
  <w:style w:type="character" w:styleId="1351" w:customStyle="1">
    <w:name w:val="12pxword1"/>
    <w:uiPriority w:val="99"/>
    <w:qFormat/>
    <w:rPr>
      <w:rFonts w:ascii="Arial" w:hAnsi="Arial"/>
      <w:sz w:val="18"/>
    </w:rPr>
  </w:style>
  <w:style w:type="character" w:styleId="1352" w:customStyle="1">
    <w:name w:val="H19"/>
    <w:uiPriority w:val="99"/>
    <w:qFormat/>
    <w:rPr>
      <w:rFonts w:ascii="黑体" w:eastAsia="黑体"/>
      <w:b/>
      <w:sz w:val="36"/>
      <w:lang w:val="en-US" w:eastAsia="zh-CN"/>
    </w:rPr>
  </w:style>
  <w:style w:type="character" w:styleId="1353" w:customStyle="1">
    <w:name w:val="标题 22"/>
    <w:uiPriority w:val="99"/>
    <w:qFormat/>
    <w:rPr>
      <w:rFonts w:ascii="黑体" w:eastAsia="黑体"/>
      <w:b/>
      <w:sz w:val="32"/>
      <w:lang w:val="zh-CN" w:eastAsia="zh-CN"/>
    </w:rPr>
  </w:style>
  <w:style w:type="character" w:styleId="1354" w:customStyle="1">
    <w:name w:val="标题 32"/>
    <w:uiPriority w:val="99"/>
    <w:qFormat/>
    <w:rPr>
      <w:rFonts w:ascii="黑体" w:eastAsia="黑体"/>
      <w:b/>
      <w:sz w:val="28"/>
      <w:lang w:val="en-US" w:eastAsia="zh-CN"/>
    </w:rPr>
  </w:style>
  <w:style w:type="character" w:styleId="1355" w:customStyle="1">
    <w:name w:val="标书标题4 Char Char1"/>
    <w:uiPriority w:val="99"/>
    <w:qFormat/>
    <w:rPr>
      <w:rFonts w:ascii="宋体" w:hAnsi="宋体" w:eastAsia="宋体"/>
      <w:b/>
      <w:sz w:val="28"/>
      <w:lang w:val="en-GB" w:eastAsia="zh-CN"/>
    </w:rPr>
  </w:style>
  <w:style w:type="paragraph" w:styleId="1356" w:customStyle="1">
    <w:name w:val="样式 宋体 小四 首行缩进:  0.85 厘米 Char Char"/>
    <w:basedOn w:val="808"/>
    <w:link w:val="1357"/>
    <w:uiPriority w:val="99"/>
    <w:qFormat/>
    <w:pPr>
      <w:ind w:firstLine="482"/>
      <w:spacing w:line="400" w:lineRule="exact"/>
    </w:pPr>
    <w:rPr>
      <w:rFonts w:ascii="宋体" w:hAnsi="宋体"/>
      <w:sz w:val="24"/>
      <w:szCs w:val="20"/>
      <w:lang w:val="zh-CN"/>
    </w:rPr>
  </w:style>
  <w:style w:type="character" w:styleId="1357" w:customStyle="1">
    <w:name w:val="样式 宋体 小四 首行缩进:  0.85 厘米 Char Char Char"/>
    <w:link w:val="1356"/>
    <w:uiPriority w:val="99"/>
    <w:qFormat/>
    <w:rPr>
      <w:rFonts w:ascii="宋体" w:hAnsi="宋体"/>
      <w:sz w:val="24"/>
      <w:lang w:val="zh-CN"/>
    </w:rPr>
  </w:style>
  <w:style w:type="paragraph" w:styleId="1358" w:customStyle="1">
    <w:name w:val="样式 题注 + 小五 加粗 居中"/>
    <w:basedOn w:val="825"/>
    <w:uiPriority w:val="99"/>
    <w:qFormat/>
    <w:pPr>
      <w:jc w:val="center"/>
      <w:spacing w:line="360" w:lineRule="auto"/>
    </w:pPr>
    <w:rPr>
      <w:rFonts w:ascii="Arial" w:hAnsi="Arial" w:eastAsia="黑体" w:cs="宋体"/>
      <w:color w:val="auto"/>
      <w:sz w:val="21"/>
      <w:szCs w:val="20"/>
      <w:lang w:val="zh-CN"/>
    </w:rPr>
  </w:style>
  <w:style w:type="paragraph" w:styleId="1359" w:customStyle="1">
    <w:name w:val="样式 小四 加粗 行距: 1.5 倍行距"/>
    <w:basedOn w:val="808"/>
    <w:uiPriority w:val="99"/>
    <w:qFormat/>
    <w:pPr>
      <w:ind w:left="780" w:hanging="420"/>
      <w:spacing w:line="360" w:lineRule="auto"/>
    </w:pPr>
    <w:rPr>
      <w:rFonts w:cs="宋体"/>
      <w:b/>
      <w:bCs/>
      <w:sz w:val="24"/>
      <w:szCs w:val="20"/>
    </w:rPr>
  </w:style>
  <w:style w:type="paragraph" w:styleId="1360" w:customStyle="1">
    <w:name w:val="neirong2"/>
    <w:basedOn w:val="808"/>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361" w:customStyle="1">
    <w:name w:val="项目符号 加粗 一级 Char"/>
    <w:basedOn w:val="808"/>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362" w:customStyle="1">
    <w:name w:val="正文（首行缩进两字）标题1"/>
    <w:uiPriority w:val="99"/>
    <w:qFormat/>
    <w:rPr>
      <w:rFonts w:eastAsia="宋体"/>
      <w:color w:val="000000"/>
      <w:sz w:val="24"/>
      <w:lang w:val="en-US" w:eastAsia="zh-CN"/>
    </w:rPr>
  </w:style>
  <w:style w:type="character" w:styleId="1363" w:customStyle="1">
    <w:name w:val="atitle"/>
    <w:uiPriority w:val="99"/>
    <w:qFormat/>
  </w:style>
  <w:style w:type="paragraph" w:styleId="1364" w:customStyle="1">
    <w:name w:val="zhaobiao2"/>
    <w:basedOn w:val="808"/>
    <w:uiPriority w:val="99"/>
    <w:qFormat/>
    <w:pPr>
      <w:jc w:val="left"/>
      <w:spacing w:before="240" w:after="60" w:line="360" w:lineRule="auto"/>
      <w:outlineLvl w:val="1"/>
    </w:pPr>
    <w:rPr>
      <w:rFonts w:ascii="Arial" w:hAnsi="Arial" w:cs="Arial"/>
      <w:b/>
      <w:sz w:val="28"/>
      <w:szCs w:val="32"/>
    </w:rPr>
  </w:style>
  <w:style w:type="paragraph" w:styleId="1365" w:customStyle="1">
    <w:name w:val="表格栏头"/>
    <w:basedOn w:val="808"/>
    <w:next w:val="808"/>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366" w:customStyle="1">
    <w:name w:val="正文缩进2 Char"/>
    <w:basedOn w:val="808"/>
    <w:link w:val="1367"/>
    <w:uiPriority w:val="99"/>
    <w:qFormat/>
    <w:pPr>
      <w:ind w:firstLine="480"/>
      <w:jc w:val="left"/>
      <w:spacing w:line="360" w:lineRule="auto"/>
      <w:widowControl/>
    </w:pPr>
    <w:rPr>
      <w:rFonts w:ascii="Tahoma" w:hAnsi="Tahoma"/>
      <w:sz w:val="24"/>
      <w:szCs w:val="20"/>
      <w:lang w:val="zh-CN"/>
    </w:rPr>
  </w:style>
  <w:style w:type="character" w:styleId="1367" w:customStyle="1">
    <w:name w:val="正文缩进2 Char Char"/>
    <w:link w:val="1366"/>
    <w:uiPriority w:val="99"/>
    <w:qFormat/>
    <w:rPr>
      <w:rFonts w:ascii="Tahoma" w:hAnsi="Tahoma"/>
      <w:sz w:val="24"/>
      <w:lang w:val="zh-CN"/>
    </w:rPr>
  </w:style>
  <w:style w:type="character" w:styleId="1368" w:customStyle="1">
    <w:name w:val="Char Char"/>
    <w:uiPriority w:val="99"/>
    <w:qFormat/>
    <w:rPr>
      <w:rFonts w:eastAsia="宋体"/>
      <w:sz w:val="24"/>
      <w:lang w:val="en-US" w:eastAsia="zh-CN"/>
    </w:rPr>
  </w:style>
  <w:style w:type="paragraph" w:styleId="1369" w:customStyle="1">
    <w:name w:val="text"/>
    <w:basedOn w:val="808"/>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370" w:customStyle="1">
    <w:name w:val="标准正文 Char"/>
    <w:basedOn w:val="808"/>
    <w:uiPriority w:val="99"/>
    <w:qFormat/>
    <w:pPr>
      <w:ind w:firstLine="482"/>
      <w:spacing w:before="60" w:after="60" w:line="360" w:lineRule="auto"/>
    </w:pPr>
    <w:rPr>
      <w:sz w:val="24"/>
      <w:szCs w:val="20"/>
    </w:rPr>
  </w:style>
  <w:style w:type="character" w:styleId="1371" w:customStyle="1">
    <w:name w:val="l15"/>
    <w:uiPriority w:val="99"/>
    <w:qFormat/>
  </w:style>
  <w:style w:type="paragraph" w:styleId="1372" w:customStyle="1">
    <w:name w:val="小标题1"/>
    <w:basedOn w:val="1172"/>
    <w:next w:val="1172"/>
    <w:uiPriority w:val="99"/>
    <w:qFormat/>
    <w:rPr>
      <w:rFonts w:ascii="楷体_GB2312" w:eastAsia="楷体_GB2312" w:cs="Times New Roman"/>
      <w:color w:val="auto"/>
      <w:sz w:val="22"/>
      <w:szCs w:val="22"/>
    </w:rPr>
  </w:style>
  <w:style w:type="paragraph" w:styleId="1373" w:customStyle="1">
    <w:name w:val="Default Text Char"/>
    <w:basedOn w:val="1172"/>
    <w:next w:val="1172"/>
    <w:uiPriority w:val="99"/>
    <w:qFormat/>
    <w:rPr>
      <w:rFonts w:ascii="楷体_GB2312" w:eastAsia="楷体_GB2312" w:cs="Times New Roman"/>
      <w:color w:val="auto"/>
      <w:sz w:val="22"/>
      <w:szCs w:val="22"/>
    </w:rPr>
  </w:style>
  <w:style w:type="paragraph" w:styleId="1374" w:customStyle="1">
    <w:name w:val="Default Text:1 Char"/>
    <w:basedOn w:val="1172"/>
    <w:next w:val="1172"/>
    <w:uiPriority w:val="99"/>
    <w:qFormat/>
    <w:rPr>
      <w:rFonts w:ascii="楷体_GB2312" w:eastAsia="楷体_GB2312" w:cs="Times New Roman"/>
      <w:color w:val="auto"/>
      <w:sz w:val="22"/>
      <w:szCs w:val="22"/>
    </w:rPr>
  </w:style>
  <w:style w:type="paragraph" w:styleId="1375" w:customStyle="1">
    <w:name w:val="分类缩进正文文字"/>
    <w:basedOn w:val="836"/>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376" w:customStyle="1">
    <w:name w:val="落款"/>
    <w:basedOn w:val="808"/>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377" w:customStyle="1">
    <w:name w:val="big1"/>
    <w:uiPriority w:val="99"/>
    <w:qFormat/>
    <w:rPr>
      <w:color w:val="3c62dc"/>
      <w:sz w:val="30"/>
    </w:rPr>
  </w:style>
  <w:style w:type="character" w:styleId="1378" w:customStyle="1">
    <w:name w:val="unnamed1"/>
    <w:uiPriority w:val="99"/>
    <w:qFormat/>
  </w:style>
  <w:style w:type="character" w:styleId="1379" w:customStyle="1">
    <w:name w:val="title1"/>
    <w:uiPriority w:val="99"/>
    <w:qFormat/>
    <w:rPr>
      <w:rFonts w:ascii="宋体" w:hAnsi="宋体" w:eastAsia="宋体"/>
      <w:b/>
      <w:color w:val="666633"/>
      <w:sz w:val="36"/>
    </w:rPr>
  </w:style>
  <w:style w:type="paragraph" w:styleId="1380" w:customStyle="1">
    <w:name w:val="List Bullet1"/>
    <w:basedOn w:val="808"/>
    <w:uiPriority w:val="99"/>
    <w:qFormat/>
    <w:pPr>
      <w:numPr>
        <w:ilvl w:val="0"/>
        <w:numId w:val="14"/>
      </w:numPr>
      <w:ind w:left="981" w:right="57" w:hanging="357"/>
      <w:jc w:val="left"/>
      <w:spacing w:before="120" w:after="120" w:line="288" w:lineRule="auto"/>
      <w:widowControl/>
    </w:pPr>
    <w:rPr>
      <w:sz w:val="24"/>
    </w:rPr>
  </w:style>
  <w:style w:type="paragraph" w:styleId="1381" w:customStyle="1">
    <w:name w:val="Heading4 for inserts"/>
    <w:basedOn w:val="812"/>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382" w:customStyle="1">
    <w:name w:val="unnamed11"/>
    <w:uiPriority w:val="99"/>
    <w:qFormat/>
    <w:rPr>
      <w:rFonts w:ascii="宋体" w:hAnsi="宋体" w:eastAsia="宋体"/>
      <w:sz w:val="18"/>
    </w:rPr>
  </w:style>
  <w:style w:type="paragraph" w:styleId="1383" w:customStyle="1">
    <w:name w:val="Section2"/>
    <w:basedOn w:val="1384"/>
    <w:uiPriority w:val="99"/>
    <w:qFormat/>
    <w:pPr>
      <w:ind w:left="436" w:hanging="360"/>
      <w:tabs>
        <w:tab w:val="left" w:pos="436" w:leader="none"/>
      </w:tabs>
    </w:pPr>
    <w:rPr>
      <w:b/>
    </w:rPr>
  </w:style>
  <w:style w:type="paragraph" w:styleId="1384" w:customStyle="1">
    <w:name w:val="body1"/>
    <w:basedOn w:val="808"/>
    <w:uiPriority w:val="99"/>
    <w:qFormat/>
    <w:pPr>
      <w:ind w:left="187" w:firstLine="173"/>
      <w:spacing w:after="120" w:line="360" w:lineRule="auto"/>
      <w:widowControl/>
    </w:pPr>
    <w:rPr>
      <w:rFonts w:ascii="仿宋体" w:eastAsia="仿宋体"/>
      <w:sz w:val="26"/>
      <w:szCs w:val="20"/>
    </w:rPr>
  </w:style>
  <w:style w:type="paragraph" w:styleId="1385" w:customStyle="1">
    <w:name w:val="List1"/>
    <w:basedOn w:val="1386"/>
    <w:uiPriority w:val="99"/>
    <w:qFormat/>
    <w:pPr>
      <w:ind w:left="630" w:hanging="270"/>
      <w:tabs>
        <w:tab w:val="left" w:pos="630" w:leader="none"/>
      </w:tabs>
    </w:pPr>
  </w:style>
  <w:style w:type="paragraph" w:styleId="1386" w:customStyle="1">
    <w:name w:val="Body3"/>
    <w:basedOn w:val="1387"/>
    <w:uiPriority w:val="99"/>
    <w:qFormat/>
  </w:style>
  <w:style w:type="paragraph" w:styleId="1387" w:customStyle="1">
    <w:name w:val="Body2"/>
    <w:basedOn w:val="1384"/>
    <w:uiPriority w:val="99"/>
    <w:qFormat/>
    <w:pPr>
      <w:ind w:left="780"/>
    </w:pPr>
  </w:style>
  <w:style w:type="paragraph" w:styleId="1388" w:customStyle="1">
    <w:name w:val="Normal:1"/>
    <w:basedOn w:val="808"/>
    <w:uiPriority w:val="99"/>
    <w:qFormat/>
    <w:pPr>
      <w:spacing w:line="360" w:lineRule="auto"/>
    </w:pPr>
    <w:rPr>
      <w:sz w:val="24"/>
      <w:szCs w:val="21"/>
    </w:rPr>
  </w:style>
  <w:style w:type="paragraph" w:styleId="1389" w:customStyle="1">
    <w:name w:val="Char Char Char Char Char Char1 Char Char Char Char Char Char Char Char Char Char Char Char1 Char Char Char"/>
    <w:basedOn w:val="808"/>
    <w:uiPriority w:val="99"/>
    <w:qFormat/>
    <w:pPr>
      <w:spacing w:line="360" w:lineRule="auto"/>
    </w:pPr>
    <w:rPr>
      <w:sz w:val="24"/>
      <w:szCs w:val="20"/>
    </w:rPr>
  </w:style>
  <w:style w:type="paragraph" w:styleId="1390" w:customStyle="1">
    <w:name w:val="默认段落字体 Para Char"/>
    <w:basedOn w:val="808"/>
    <w:uiPriority w:val="99"/>
    <w:qFormat/>
    <w:pPr>
      <w:spacing w:line="360" w:lineRule="auto"/>
    </w:pPr>
    <w:rPr>
      <w:sz w:val="24"/>
      <w:szCs w:val="20"/>
    </w:rPr>
  </w:style>
  <w:style w:type="character" w:styleId="1391" w:customStyle="1">
    <w:name w:val="small"/>
    <w:uiPriority w:val="99"/>
    <w:qFormat/>
  </w:style>
  <w:style w:type="paragraph" w:styleId="1392" w:customStyle="1">
    <w:name w:val="z-Top of Form1"/>
    <w:basedOn w:val="808"/>
    <w:next w:val="808"/>
    <w:link w:val="1393"/>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393" w:customStyle="1">
    <w:name w:val="z-窗体顶端 字符"/>
    <w:basedOn w:val="818"/>
    <w:link w:val="1392"/>
    <w:uiPriority w:val="99"/>
    <w:qFormat/>
    <w:rPr>
      <w:rFonts w:ascii="Arial" w:hAnsi="Arial"/>
      <w:vanish/>
      <w:sz w:val="16"/>
      <w:szCs w:val="16"/>
      <w:lang w:val="zh-CN"/>
    </w:rPr>
  </w:style>
  <w:style w:type="paragraph" w:styleId="1394" w:customStyle="1">
    <w:name w:val="z-Bottom of Form1"/>
    <w:basedOn w:val="808"/>
    <w:next w:val="808"/>
    <w:link w:val="1395"/>
    <w:uiPriority w:val="99"/>
    <w:qFormat/>
    <w:pPr>
      <w:jc w:val="center"/>
      <w:spacing w:line="360" w:lineRule="auto"/>
      <w:widowControl/>
      <w:pBdr>
        <w:top w:val="single" w:color="auto" w:sz="6" w:space="1"/>
      </w:pBdr>
    </w:pPr>
    <w:rPr>
      <w:rFonts w:ascii="Arial" w:hAnsi="Arial"/>
      <w:vanish/>
      <w:sz w:val="16"/>
      <w:szCs w:val="16"/>
      <w:lang w:val="zh-CN"/>
    </w:rPr>
  </w:style>
  <w:style w:type="character" w:styleId="1395" w:customStyle="1">
    <w:name w:val="z-窗体底端 字符"/>
    <w:basedOn w:val="818"/>
    <w:link w:val="1394"/>
    <w:uiPriority w:val="99"/>
    <w:qFormat/>
    <w:rPr>
      <w:rFonts w:ascii="Arial" w:hAnsi="Arial"/>
      <w:vanish/>
      <w:sz w:val="16"/>
      <w:szCs w:val="16"/>
      <w:lang w:val="zh-CN"/>
    </w:rPr>
  </w:style>
  <w:style w:type="paragraph" w:styleId="1396" w:customStyle="1">
    <w:name w:val="段落正文"/>
    <w:basedOn w:val="808"/>
    <w:uiPriority w:val="99"/>
    <w:qFormat/>
    <w:pPr>
      <w:ind w:left="100" w:firstLine="200"/>
      <w:spacing w:line="360" w:lineRule="atLeast"/>
    </w:pPr>
    <w:rPr>
      <w:spacing w:val="2"/>
      <w:sz w:val="24"/>
    </w:rPr>
  </w:style>
  <w:style w:type="character" w:styleId="1397" w:customStyle="1">
    <w:name w:val="word1"/>
    <w:uiPriority w:val="99"/>
    <w:qFormat/>
    <w:rPr>
      <w:sz w:val="21"/>
    </w:rPr>
  </w:style>
  <w:style w:type="paragraph" w:styleId="1398" w:customStyle="1">
    <w:name w:val="正文（首行缩进）"/>
    <w:basedOn w:val="808"/>
    <w:uiPriority w:val="99"/>
    <w:qFormat/>
    <w:pPr>
      <w:ind w:firstLine="200"/>
      <w:spacing w:line="360" w:lineRule="auto"/>
    </w:pPr>
    <w:rPr>
      <w:sz w:val="24"/>
    </w:rPr>
  </w:style>
  <w:style w:type="table" w:styleId="1399"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00" w:customStyle="1">
    <w:name w:val="段 Char"/>
    <w:link w:val="1157"/>
    <w:uiPriority w:val="99"/>
    <w:qFormat/>
    <w:rPr>
      <w:rFonts w:ascii="宋体"/>
      <w:sz w:val="21"/>
    </w:rPr>
  </w:style>
  <w:style w:type="paragraph" w:styleId="1401" w:customStyle="1">
    <w:name w:val="5 Char Char Char Char"/>
    <w:basedOn w:val="808"/>
    <w:uiPriority w:val="99"/>
    <w:qFormat/>
    <w:pPr>
      <w:spacing w:line="360" w:lineRule="auto"/>
    </w:pPr>
    <w:rPr>
      <w:sz w:val="28"/>
    </w:rPr>
  </w:style>
  <w:style w:type="character" w:styleId="1402" w:customStyle="1">
    <w:name w:val="atitle1"/>
    <w:uiPriority w:val="99"/>
    <w:qFormat/>
    <w:rPr>
      <w:rFonts w:ascii="Arial" w:hAnsi="Arial"/>
      <w:b/>
      <w:sz w:val="38"/>
    </w:rPr>
  </w:style>
  <w:style w:type="paragraph" w:styleId="1403" w:customStyle="1">
    <w:name w:val="小标题"/>
    <w:basedOn w:val="808"/>
    <w:uiPriority w:val="99"/>
    <w:qFormat/>
    <w:pPr>
      <w:numPr>
        <w:ilvl w:val="0"/>
        <w:numId w:val="15"/>
      </w:numPr>
      <w:ind w:left="0" w:firstLine="0"/>
      <w:spacing w:line="360" w:lineRule="auto"/>
      <w:tabs>
        <w:tab w:val="left" w:pos="0" w:leader="none"/>
        <w:tab w:val="clear" w:pos="420" w:leader="none"/>
      </w:tabs>
    </w:pPr>
    <w:rPr>
      <w:b/>
      <w:sz w:val="28"/>
    </w:rPr>
  </w:style>
  <w:style w:type="paragraph" w:styleId="1404" w:customStyle="1">
    <w:name w:val="新华社正文"/>
    <w:basedOn w:val="808"/>
    <w:uiPriority w:val="99"/>
    <w:qFormat/>
    <w:pPr>
      <w:numPr>
        <w:ilvl w:val="1"/>
        <w:numId w:val="16"/>
      </w:numPr>
      <w:jc w:val="left"/>
      <w:spacing w:line="360" w:lineRule="auto"/>
    </w:pPr>
    <w:rPr>
      <w:rFonts w:ascii="Arial" w:hAnsi="Arial"/>
      <w:b/>
      <w:bCs/>
      <w:sz w:val="24"/>
    </w:rPr>
  </w:style>
  <w:style w:type="paragraph" w:styleId="1405" w:customStyle="1">
    <w:name w:val="Char1 Char Char Char2"/>
    <w:basedOn w:val="808"/>
    <w:uiPriority w:val="99"/>
    <w:qFormat/>
    <w:pPr>
      <w:spacing w:before="120" w:after="120" w:line="400" w:lineRule="exact"/>
    </w:pPr>
    <w:rPr>
      <w:rFonts w:ascii="Tahoma" w:hAnsi="Tahoma"/>
      <w:sz w:val="24"/>
      <w:szCs w:val="20"/>
    </w:rPr>
  </w:style>
  <w:style w:type="paragraph" w:styleId="1406" w:customStyle="1">
    <w:name w:val="È¡ÀÊ¡ÎÄ¡À¾:1"/>
    <w:basedOn w:val="808"/>
    <w:uiPriority w:val="99"/>
    <w:qFormat/>
    <w:pPr>
      <w:jc w:val="left"/>
      <w:spacing w:line="360" w:lineRule="auto"/>
      <w:widowControl/>
    </w:pPr>
    <w:rPr>
      <w:sz w:val="24"/>
    </w:rPr>
  </w:style>
  <w:style w:type="paragraph" w:styleId="1407" w:customStyle="1">
    <w:name w:val="Ê¡ÁÐÐËõ½ø"/>
    <w:basedOn w:val="808"/>
    <w:uiPriority w:val="99"/>
    <w:qFormat/>
    <w:pPr>
      <w:ind w:firstLine="720"/>
      <w:jc w:val="left"/>
      <w:spacing w:line="360" w:lineRule="auto"/>
      <w:widowControl/>
    </w:pPr>
    <w:rPr>
      <w:sz w:val="24"/>
    </w:rPr>
  </w:style>
  <w:style w:type="paragraph" w:styleId="1408" w:customStyle="1">
    <w:name w:val="MM Topic 1"/>
    <w:basedOn w:val="809"/>
    <w:uiPriority w:val="99"/>
    <w:qFormat/>
    <w:pPr>
      <w:spacing w:before="340" w:after="330" w:line="578" w:lineRule="auto"/>
    </w:pPr>
    <w:rPr>
      <w:rFonts w:ascii="Times New Roman" w:hAnsi="Times New Roman" w:eastAsia="宋体" w:cs="Times New Roman"/>
      <w:b/>
      <w:bCs/>
      <w:sz w:val="44"/>
      <w:szCs w:val="44"/>
      <w:lang w:val="zh-CN"/>
    </w:rPr>
  </w:style>
  <w:style w:type="paragraph" w:styleId="1409" w:customStyle="1">
    <w:name w:val="MM Topic 2"/>
    <w:basedOn w:val="810"/>
    <w:uiPriority w:val="99"/>
    <w:qFormat/>
    <w:pPr>
      <w:spacing w:before="260" w:after="260" w:line="416" w:lineRule="auto"/>
    </w:pPr>
    <w:rPr>
      <w:rFonts w:eastAsia="黑体" w:cs="Times New Roman"/>
      <w:b/>
      <w:bCs/>
      <w:sz w:val="32"/>
      <w:szCs w:val="32"/>
      <w:lang w:val="zh-CN"/>
    </w:rPr>
  </w:style>
  <w:style w:type="paragraph" w:styleId="1410" w:customStyle="1">
    <w:name w:val="MM Topic 3"/>
    <w:basedOn w:val="811"/>
    <w:uiPriority w:val="99"/>
    <w:qFormat/>
    <w:pPr>
      <w:spacing w:before="260" w:after="260" w:line="416" w:lineRule="auto"/>
    </w:pPr>
    <w:rPr>
      <w:rFonts w:ascii="Times New Roman" w:hAnsi="Times New Roman" w:eastAsia="宋体" w:cs="Times New Roman"/>
      <w:b/>
      <w:bCs/>
      <w:sz w:val="32"/>
      <w:szCs w:val="32"/>
      <w:lang w:val="zh-CN"/>
    </w:rPr>
  </w:style>
  <w:style w:type="paragraph" w:styleId="1411" w:customStyle="1">
    <w:name w:val="Char Char Char Char Char Char1 Char Char Char Char Char Char Char Char Char Char Char Char1 Char Char Char Char"/>
    <w:basedOn w:val="808"/>
    <w:uiPriority w:val="99"/>
    <w:qFormat/>
    <w:pPr>
      <w:spacing w:line="360" w:lineRule="auto"/>
    </w:pPr>
    <w:rPr>
      <w:sz w:val="24"/>
      <w:szCs w:val="20"/>
    </w:rPr>
  </w:style>
  <w:style w:type="paragraph" w:styleId="1412" w:customStyle="1">
    <w:name w:val="样式 标题 2 + 宋体 小四 行距: 1.5 倍行距"/>
    <w:basedOn w:val="810"/>
    <w:uiPriority w:val="99"/>
    <w:qFormat/>
    <w:pPr>
      <w:spacing w:before="260" w:after="260" w:line="360" w:lineRule="auto"/>
    </w:pPr>
    <w:rPr>
      <w:rFonts w:ascii="宋体" w:hAnsi="宋体" w:eastAsia="宋体" w:cs="Times New Roman"/>
      <w:b/>
      <w:bCs/>
      <w:sz w:val="36"/>
      <w:szCs w:val="20"/>
      <w:lang w:val="zh-CN"/>
    </w:rPr>
  </w:style>
  <w:style w:type="paragraph" w:styleId="1413" w:customStyle="1">
    <w:name w:val="Style Heading 1H1Heading 0R1H11h1Level 1 Topic HeadingSectio..."/>
    <w:basedOn w:val="809"/>
    <w:next w:val="824"/>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14" w:customStyle="1">
    <w:name w:val="Style Heading 4H4Ref Heading 1rh1Heading sqlsect 1.2.3.4h4Fi..."/>
    <w:basedOn w:val="812"/>
    <w:next w:val="824"/>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15" w:customStyle="1">
    <w:name w:val="Normal Indent Char1 Char"/>
    <w:uiPriority w:val="99"/>
    <w:qFormat/>
    <w:rPr>
      <w:rFonts w:eastAsia="宋体"/>
      <w:sz w:val="21"/>
      <w:lang w:val="en-US" w:eastAsia="zh-CN"/>
    </w:rPr>
  </w:style>
  <w:style w:type="paragraph" w:styleId="1416" w:customStyle="1">
    <w:name w:val="xl27"/>
    <w:basedOn w:val="808"/>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17" w:customStyle="1">
    <w:name w:val="CA方案正文"/>
    <w:basedOn w:val="836"/>
    <w:uiPriority w:val="99"/>
    <w:qFormat/>
    <w:pPr>
      <w:ind w:left="0" w:firstLine="435"/>
      <w:jc w:val="left"/>
      <w:spacing w:after="0" w:line="360" w:lineRule="auto"/>
    </w:pPr>
    <w:rPr>
      <w:sz w:val="24"/>
      <w:szCs w:val="20"/>
      <w:lang w:val="zh-CN"/>
    </w:rPr>
  </w:style>
  <w:style w:type="paragraph" w:styleId="1418" w:customStyle="1">
    <w:name w:val="图表文字"/>
    <w:basedOn w:val="808"/>
    <w:uiPriority w:val="99"/>
    <w:qFormat/>
    <w:pPr>
      <w:spacing w:line="360" w:lineRule="auto"/>
      <w:widowControl/>
    </w:pPr>
    <w:rPr>
      <w:sz w:val="24"/>
      <w:szCs w:val="20"/>
      <w:lang w:bidi="he-IL"/>
    </w:rPr>
  </w:style>
  <w:style w:type="paragraph" w:styleId="1419" w:customStyle="1">
    <w:name w:val="正文内容"/>
    <w:basedOn w:val="808"/>
    <w:uiPriority w:val="99"/>
    <w:qFormat/>
    <w:pPr>
      <w:ind w:firstLine="480"/>
      <w:spacing w:line="360" w:lineRule="auto"/>
    </w:pPr>
    <w:rPr>
      <w:sz w:val="24"/>
    </w:rPr>
  </w:style>
  <w:style w:type="paragraph" w:styleId="1420" w:customStyle="1">
    <w:name w:val="文档正文"/>
    <w:basedOn w:val="808"/>
    <w:uiPriority w:val="99"/>
    <w:qFormat/>
    <w:pPr>
      <w:jc w:val="center"/>
      <w:spacing w:line="360" w:lineRule="auto"/>
    </w:pPr>
    <w:rPr>
      <w:rFonts w:ascii="Arial" w:hAnsi="Arial" w:cs="Arial"/>
      <w:bCs/>
      <w:sz w:val="24"/>
    </w:rPr>
  </w:style>
  <w:style w:type="paragraph" w:styleId="1421" w:customStyle="1">
    <w:name w:val="Char Char1 Char Char Char"/>
    <w:basedOn w:val="828"/>
    <w:uiPriority w:val="99"/>
    <w:qFormat/>
    <w:pPr>
      <w:jc w:val="center"/>
      <w:shd w:val="clear" w:color="auto" w:fill="000080"/>
    </w:pPr>
    <w:rPr>
      <w:rFonts w:ascii="Tahoma" w:hAnsi="Tahoma"/>
      <w:sz w:val="24"/>
      <w:szCs w:val="24"/>
    </w:rPr>
  </w:style>
  <w:style w:type="paragraph" w:styleId="1422" w:customStyle="1">
    <w:name w:val="Char Char Char Char Char Char Char Char Char"/>
    <w:basedOn w:val="808"/>
    <w:uiPriority w:val="99"/>
    <w:qFormat/>
    <w:pPr>
      <w:spacing w:line="360" w:lineRule="auto"/>
    </w:pPr>
    <w:rPr>
      <w:rFonts w:ascii="Tahoma" w:hAnsi="Tahoma"/>
      <w:sz w:val="24"/>
      <w:szCs w:val="20"/>
    </w:rPr>
  </w:style>
  <w:style w:type="paragraph" w:styleId="1423" w:customStyle="1">
    <w:name w:val="一级bullet"/>
    <w:basedOn w:val="808"/>
    <w:link w:val="1424"/>
    <w:uiPriority w:val="99"/>
    <w:qFormat/>
    <w:pPr>
      <w:numPr>
        <w:ilvl w:val="0"/>
        <w:numId w:val="17"/>
      </w:numPr>
      <w:spacing w:line="360" w:lineRule="auto"/>
    </w:pPr>
    <w:rPr>
      <w:rFonts w:ascii="Arial" w:hAnsi="Arial"/>
      <w:sz w:val="24"/>
      <w:szCs w:val="20"/>
      <w:lang w:val="zh-CN"/>
    </w:rPr>
  </w:style>
  <w:style w:type="character" w:styleId="1424" w:customStyle="1">
    <w:name w:val="一级bullet Char"/>
    <w:link w:val="1423"/>
    <w:uiPriority w:val="99"/>
    <w:qFormat/>
    <w:rPr>
      <w:rFonts w:ascii="Arial" w:hAnsi="Arial"/>
      <w:sz w:val="24"/>
      <w:lang w:val="zh-CN"/>
    </w:rPr>
  </w:style>
  <w:style w:type="paragraph" w:styleId="1425" w:customStyle="1">
    <w:name w:val="正文首行缩进二字，宋体小四号"/>
    <w:basedOn w:val="808"/>
    <w:uiPriority w:val="99"/>
    <w:qFormat/>
    <w:pPr>
      <w:ind w:firstLine="560"/>
      <w:spacing w:line="300" w:lineRule="auto"/>
      <w:widowControl/>
    </w:pPr>
    <w:rPr>
      <w:sz w:val="24"/>
    </w:rPr>
  </w:style>
  <w:style w:type="paragraph" w:styleId="1426" w:customStyle="1">
    <w:name w:val="样式 标题 3h3H3level_3PIM 3Level 3 HeadHeading 3 - oldsect1.2..."/>
    <w:basedOn w:val="811"/>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27" w:customStyle="1">
    <w:name w:val="p17"/>
    <w:basedOn w:val="808"/>
    <w:uiPriority w:val="99"/>
    <w:qFormat/>
    <w:pPr>
      <w:ind w:firstLine="420"/>
      <w:spacing w:line="360" w:lineRule="auto"/>
      <w:widowControl/>
    </w:pPr>
    <w:rPr>
      <w:sz w:val="24"/>
      <w:szCs w:val="20"/>
    </w:rPr>
  </w:style>
  <w:style w:type="paragraph" w:styleId="1428" w:customStyle="1">
    <w:name w:val="样式 样式 正文首行缩进正文首行缩进 Char + 行距: 1.5 倍行距 + 四号 首行缩进:  2 字符"/>
    <w:basedOn w:val="808"/>
    <w:uiPriority w:val="99"/>
    <w:qFormat/>
    <w:pPr>
      <w:ind w:firstLine="560"/>
      <w:spacing w:before="72" w:after="48" w:line="360" w:lineRule="auto"/>
    </w:pPr>
    <w:rPr>
      <w:rFonts w:cs="宋体"/>
      <w:sz w:val="24"/>
      <w:szCs w:val="20"/>
    </w:rPr>
  </w:style>
  <w:style w:type="paragraph" w:styleId="1429" w:customStyle="1">
    <w:name w:val="表格内容"/>
    <w:basedOn w:val="808"/>
    <w:link w:val="1430"/>
    <w:uiPriority w:val="99"/>
    <w:qFormat/>
    <w:pPr>
      <w:spacing w:line="360" w:lineRule="auto"/>
    </w:pPr>
    <w:rPr>
      <w:sz w:val="20"/>
      <w:szCs w:val="20"/>
      <w:lang w:val="zh-CN"/>
    </w:rPr>
  </w:style>
  <w:style w:type="character" w:styleId="1430" w:customStyle="1">
    <w:name w:val="表格内容 Char"/>
    <w:link w:val="1429"/>
    <w:uiPriority w:val="99"/>
    <w:qFormat/>
    <w:rPr>
      <w:lang w:val="zh-CN"/>
    </w:rPr>
  </w:style>
  <w:style w:type="paragraph" w:styleId="1431" w:customStyle="1">
    <w:name w:val="加黑表格内容"/>
    <w:basedOn w:val="1429"/>
    <w:uiPriority w:val="99"/>
    <w:qFormat/>
    <w:rPr>
      <w:b/>
    </w:rPr>
  </w:style>
  <w:style w:type="paragraph" w:styleId="1432" w:customStyle="1">
    <w:name w:val="样式 首行缩进:  2 字符"/>
    <w:basedOn w:val="808"/>
    <w:link w:val="1855"/>
    <w:uiPriority w:val="99"/>
    <w:qFormat/>
    <w:pPr>
      <w:ind w:right="320"/>
      <w:spacing w:line="360" w:lineRule="auto"/>
    </w:pPr>
    <w:rPr>
      <w:rFonts w:eastAsia="仿宋_GB2312"/>
      <w:sz w:val="32"/>
      <w:szCs w:val="20"/>
    </w:rPr>
  </w:style>
  <w:style w:type="paragraph" w:styleId="1433" w:customStyle="1">
    <w:name w:val="xl26"/>
    <w:basedOn w:val="80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34" w:customStyle="1">
    <w:name w:val="样式 正文首行缩进 + 仿宋_GB2312 首行缩进:  1 字符 行距: 1.5 倍行距"/>
    <w:basedOn w:val="874"/>
    <w:uiPriority w:val="99"/>
    <w:qFormat/>
    <w:pPr>
      <w:ind w:firstLine="210"/>
      <w:spacing w:line="360" w:lineRule="auto"/>
    </w:pPr>
    <w:rPr>
      <w:rFonts w:ascii="仿宋_GB2312" w:hAnsi="仿宋_GB2312" w:eastAsia="仿宋_GB2312" w:cs="宋体"/>
      <w:sz w:val="24"/>
      <w:lang w:val="zh-CN"/>
    </w:rPr>
  </w:style>
  <w:style w:type="paragraph" w:styleId="1435" w:customStyle="1">
    <w:name w:val="格式4"/>
    <w:basedOn w:val="808"/>
    <w:uiPriority w:val="99"/>
    <w:qFormat/>
    <w:pPr>
      <w:ind w:left="990" w:hanging="360"/>
      <w:spacing w:line="420" w:lineRule="exact"/>
    </w:pPr>
    <w:rPr>
      <w:rFonts w:ascii="宋体" w:hAnsi="宋体"/>
      <w:color w:val="000000"/>
      <w:sz w:val="24"/>
      <w:szCs w:val="20"/>
    </w:rPr>
  </w:style>
  <w:style w:type="paragraph" w:styleId="1436" w:customStyle="1">
    <w:name w:val="样式 正文缩进正文（首行缩进两字）正文（首行缩进两字） Char表正文正文非缩进正文不缩进特点ALT+Z四号标..."/>
    <w:basedOn w:val="824"/>
    <w:uiPriority w:val="99"/>
    <w:qFormat/>
    <w:pPr>
      <w:ind w:firstLine="200"/>
    </w:pPr>
    <w:rPr>
      <w:rFonts w:cs="宋体"/>
      <w:lang w:val="zh-CN"/>
    </w:rPr>
  </w:style>
  <w:style w:type="paragraph" w:styleId="1437" w:customStyle="1">
    <w:name w:val="丁华标题2"/>
    <w:basedOn w:val="810"/>
    <w:next w:val="808"/>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438" w:customStyle="1">
    <w:name w:val="样式 (西文) 宋体 小四 行距: 多倍行距 1.25 字行 首行缩进:  2 字符"/>
    <w:basedOn w:val="808"/>
    <w:uiPriority w:val="99"/>
    <w:qFormat/>
    <w:pPr>
      <w:ind w:firstLine="200"/>
      <w:spacing w:line="300" w:lineRule="auto"/>
    </w:pPr>
    <w:rPr>
      <w:rFonts w:ascii="宋体" w:hAnsi="宋体"/>
      <w:sz w:val="24"/>
    </w:rPr>
  </w:style>
  <w:style w:type="character" w:styleId="1439" w:customStyle="1">
    <w:name w:val="标准正文格式 Char"/>
    <w:link w:val="1440"/>
    <w:uiPriority w:val="99"/>
    <w:qFormat/>
    <w:rPr>
      <w:rFonts w:eastAsia="仿宋_GB2312"/>
      <w:sz w:val="28"/>
    </w:rPr>
  </w:style>
  <w:style w:type="paragraph" w:styleId="1440" w:customStyle="1">
    <w:name w:val="标准正文格式"/>
    <w:basedOn w:val="808"/>
    <w:link w:val="1439"/>
    <w:uiPriority w:val="99"/>
    <w:qFormat/>
    <w:pPr>
      <w:ind w:firstLine="200"/>
      <w:spacing w:before="60" w:after="120" w:line="360" w:lineRule="auto"/>
      <w:widowControl/>
    </w:pPr>
    <w:rPr>
      <w:rFonts w:eastAsia="仿宋_GB2312"/>
      <w:sz w:val="28"/>
      <w:szCs w:val="20"/>
    </w:rPr>
  </w:style>
  <w:style w:type="paragraph" w:styleId="1441" w:customStyle="1">
    <w:name w:val="正文 首行缩进:  2 字符 Char"/>
    <w:basedOn w:val="808"/>
    <w:link w:val="2090"/>
    <w:uiPriority w:val="99"/>
    <w:qFormat/>
    <w:pPr>
      <w:ind w:firstLine="480"/>
      <w:spacing w:line="360" w:lineRule="auto"/>
    </w:pPr>
    <w:rPr>
      <w:sz w:val="20"/>
      <w:szCs w:val="20"/>
    </w:rPr>
  </w:style>
  <w:style w:type="paragraph" w:styleId="1442" w:customStyle="1">
    <w:name w:val="正文格式"/>
    <w:basedOn w:val="808"/>
    <w:link w:val="1443"/>
    <w:uiPriority w:val="99"/>
    <w:qFormat/>
    <w:pPr>
      <w:ind w:firstLine="425"/>
      <w:spacing w:line="400" w:lineRule="exact"/>
      <w:widowControl/>
    </w:pPr>
    <w:rPr>
      <w:rFonts w:ascii="宋体" w:hAnsi="宋体"/>
      <w:color w:val="000000"/>
      <w:sz w:val="24"/>
      <w:szCs w:val="20"/>
      <w:lang w:val="zh-CN"/>
    </w:rPr>
  </w:style>
  <w:style w:type="character" w:styleId="1443" w:customStyle="1">
    <w:name w:val="正文格式 Char1"/>
    <w:link w:val="1442"/>
    <w:uiPriority w:val="99"/>
    <w:qFormat/>
    <w:rPr>
      <w:rFonts w:ascii="宋体" w:hAnsi="宋体"/>
      <w:color w:val="000000"/>
      <w:sz w:val="24"/>
      <w:lang w:val="zh-CN"/>
    </w:rPr>
  </w:style>
  <w:style w:type="paragraph" w:styleId="1444" w:customStyle="1">
    <w:name w:val="项目符号：二级"/>
    <w:basedOn w:val="1442"/>
    <w:link w:val="1445"/>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445" w:customStyle="1">
    <w:name w:val="项目符号：二级 Char"/>
    <w:link w:val="1444"/>
    <w:uiPriority w:val="99"/>
    <w:qFormat/>
    <w:rPr>
      <w:rFonts w:ascii="Arial" w:hAnsi="Arial" w:eastAsia="新宋体"/>
      <w:b/>
      <w:sz w:val="24"/>
      <w:lang w:val="zh-CN"/>
    </w:rPr>
  </w:style>
  <w:style w:type="character" w:styleId="1446" w:customStyle="1">
    <w:name w:val="1.正文 Char"/>
    <w:link w:val="1447"/>
    <w:uiPriority w:val="99"/>
    <w:qFormat/>
    <w:rPr>
      <w:sz w:val="24"/>
    </w:rPr>
  </w:style>
  <w:style w:type="paragraph" w:styleId="1447" w:customStyle="1">
    <w:name w:val="1.正文"/>
    <w:basedOn w:val="808"/>
    <w:link w:val="1446"/>
    <w:uiPriority w:val="99"/>
    <w:qFormat/>
    <w:pPr>
      <w:ind w:left="540" w:firstLine="540"/>
      <w:spacing w:line="360" w:lineRule="auto"/>
    </w:pPr>
    <w:rPr>
      <w:sz w:val="24"/>
      <w:szCs w:val="20"/>
    </w:rPr>
  </w:style>
  <w:style w:type="paragraph" w:styleId="1448" w:customStyle="1">
    <w:name w:val="表格文本"/>
    <w:basedOn w:val="808"/>
    <w:link w:val="1449"/>
    <w:uiPriority w:val="99"/>
    <w:qFormat/>
    <w:pPr>
      <w:jc w:val="left"/>
      <w:spacing w:line="360" w:lineRule="auto"/>
      <w:widowControl/>
      <w:tabs>
        <w:tab w:val="decimal" w:pos="0" w:leader="none"/>
      </w:tabs>
    </w:pPr>
    <w:rPr>
      <w:rFonts w:ascii="Arial" w:hAnsi="Arial"/>
      <w:sz w:val="18"/>
      <w:szCs w:val="20"/>
      <w:lang w:val="zh-CN"/>
    </w:rPr>
  </w:style>
  <w:style w:type="character" w:styleId="1449" w:customStyle="1">
    <w:name w:val="表格文本 Char1"/>
    <w:link w:val="1448"/>
    <w:uiPriority w:val="99"/>
    <w:qFormat/>
    <w:rPr>
      <w:rFonts w:ascii="Arial" w:hAnsi="Arial"/>
      <w:sz w:val="18"/>
      <w:lang w:val="zh-CN"/>
    </w:rPr>
  </w:style>
  <w:style w:type="paragraph" w:styleId="1450" w:customStyle="1">
    <w:name w:val="无间隔11"/>
    <w:link w:val="1591"/>
    <w:uiPriority w:val="99"/>
    <w:qFormat/>
    <w:pPr>
      <w:jc w:val="both"/>
      <w:spacing w:after="160" w:line="278" w:lineRule="auto"/>
    </w:pPr>
    <w:rPr>
      <w:rFonts w:ascii="Times New Roman" w:hAnsi="Times New Roman" w:eastAsia="宋体" w:cs="Times New Roman"/>
      <w:sz w:val="22"/>
      <w:szCs w:val="22"/>
      <w:lang w:val="en-US" w:eastAsia="zh-CN" w:bidi="ar-SA"/>
    </w:rPr>
  </w:style>
  <w:style w:type="character" w:styleId="1451" w:customStyle="1">
    <w:name w:val="样式 正文（首行缩进两字）段1ALT+Z缩进正文非缩进 Char Char正文非缩进 Char正文缩进 Char1... Char"/>
    <w:uiPriority w:val="99"/>
    <w:qFormat/>
    <w:rPr>
      <w:color w:val="000000"/>
    </w:rPr>
  </w:style>
  <w:style w:type="paragraph" w:styleId="1452" w:customStyle="1">
    <w:name w:val="表中文字"/>
    <w:basedOn w:val="808"/>
    <w:next w:val="808"/>
    <w:uiPriority w:val="99"/>
    <w:qFormat/>
    <w:pPr>
      <w:ind w:firstLine="200"/>
      <w:jc w:val="center"/>
      <w:spacing w:line="320" w:lineRule="exact"/>
      <w:widowControl/>
    </w:pPr>
    <w:rPr>
      <w:color w:val="000000"/>
      <w:sz w:val="24"/>
      <w:szCs w:val="20"/>
    </w:rPr>
  </w:style>
  <w:style w:type="paragraph" w:styleId="1453" w:customStyle="1">
    <w:name w:val="xdd 1"/>
    <w:basedOn w:val="809"/>
    <w:link w:val="1455"/>
    <w:uiPriority w:val="99"/>
    <w:qFormat/>
    <w:pPr>
      <w:contextualSpacing/>
      <w:spacing w:before="120" w:after="120" w:line="300" w:lineRule="auto"/>
    </w:pPr>
    <w:rPr>
      <w:rFonts w:ascii="黑体" w:hAnsi="黑体" w:eastAsia="黑体" w:cs="Times New Roman"/>
      <w:bCs/>
      <w:sz w:val="28"/>
      <w:szCs w:val="24"/>
      <w:lang w:val="zh-CN"/>
    </w:rPr>
  </w:style>
  <w:style w:type="paragraph" w:styleId="1454" w:customStyle="1">
    <w:name w:val="xdd 2"/>
    <w:basedOn w:val="810"/>
    <w:link w:val="1457"/>
    <w:uiPriority w:val="99"/>
    <w:qFormat/>
    <w:pPr>
      <w:ind w:left="576" w:hanging="576"/>
      <w:spacing w:before="120" w:after="120"/>
    </w:pPr>
    <w:rPr>
      <w:rFonts w:ascii="黑体" w:hAnsi="黑体" w:eastAsia="黑体" w:cs="Times New Roman"/>
      <w:bCs/>
      <w:sz w:val="28"/>
      <w:lang w:val="zh-CN"/>
    </w:rPr>
  </w:style>
  <w:style w:type="character" w:styleId="1455" w:customStyle="1">
    <w:name w:val="xdd 1 Char"/>
    <w:basedOn w:val="818"/>
    <w:link w:val="1453"/>
    <w:uiPriority w:val="99"/>
    <w:qFormat/>
    <w:rPr>
      <w:rFonts w:ascii="黑体" w:hAnsi="黑体" w:eastAsia="黑体"/>
      <w:bCs/>
      <w:sz w:val="28"/>
      <w:szCs w:val="24"/>
      <w:lang w:val="zh-CN"/>
    </w:rPr>
  </w:style>
  <w:style w:type="paragraph" w:styleId="1456" w:customStyle="1">
    <w:name w:val="wz 1"/>
    <w:basedOn w:val="1453"/>
    <w:link w:val="1459"/>
    <w:uiPriority w:val="99"/>
    <w:qFormat/>
  </w:style>
  <w:style w:type="character" w:styleId="1457" w:customStyle="1">
    <w:name w:val="xdd 2 Char"/>
    <w:basedOn w:val="818"/>
    <w:link w:val="1454"/>
    <w:uiPriority w:val="99"/>
    <w:qFormat/>
    <w:rPr>
      <w:rFonts w:ascii="黑体" w:hAnsi="黑体" w:eastAsia="黑体"/>
      <w:bCs/>
      <w:sz w:val="28"/>
      <w:szCs w:val="24"/>
      <w:lang w:val="zh-CN"/>
    </w:rPr>
  </w:style>
  <w:style w:type="paragraph" w:styleId="1458" w:customStyle="1">
    <w:name w:val="wz 2"/>
    <w:basedOn w:val="810"/>
    <w:link w:val="1460"/>
    <w:uiPriority w:val="99"/>
    <w:qFormat/>
    <w:pPr>
      <w:ind w:left="576" w:hanging="576"/>
      <w:spacing w:before="120" w:after="120"/>
    </w:pPr>
    <w:rPr>
      <w:rFonts w:ascii="黑体" w:hAnsi="黑体" w:eastAsia="黑体" w:cs="Times New Roman"/>
      <w:bCs/>
      <w:sz w:val="28"/>
      <w:szCs w:val="28"/>
      <w:lang w:val="zh-CN"/>
    </w:rPr>
  </w:style>
  <w:style w:type="character" w:styleId="1459" w:customStyle="1">
    <w:name w:val="wz 1 Char"/>
    <w:basedOn w:val="1455"/>
    <w:link w:val="1456"/>
    <w:uiPriority w:val="99"/>
    <w:qFormat/>
    <w:rPr>
      <w:rFonts w:ascii="黑体" w:hAnsi="黑体" w:eastAsia="黑体"/>
      <w:sz w:val="28"/>
      <w:szCs w:val="24"/>
      <w:lang w:val="zh-CN"/>
    </w:rPr>
  </w:style>
  <w:style w:type="character" w:styleId="1460" w:customStyle="1">
    <w:name w:val="wz 2 Char"/>
    <w:basedOn w:val="818"/>
    <w:link w:val="1458"/>
    <w:uiPriority w:val="99"/>
    <w:qFormat/>
    <w:rPr>
      <w:rFonts w:ascii="黑体" w:hAnsi="黑体" w:eastAsia="黑体"/>
      <w:bCs/>
      <w:sz w:val="28"/>
      <w:szCs w:val="28"/>
      <w:lang w:val="zh-CN"/>
    </w:rPr>
  </w:style>
  <w:style w:type="paragraph" w:styleId="1461" w:customStyle="1">
    <w:name w:val="wz 3"/>
    <w:basedOn w:val="1458"/>
    <w:link w:val="1463"/>
    <w:uiPriority w:val="99"/>
    <w:qFormat/>
    <w:pPr>
      <w:outlineLvl w:val="2"/>
    </w:pPr>
  </w:style>
  <w:style w:type="paragraph" w:styleId="1462" w:customStyle="1">
    <w:name w:val="wz 4"/>
    <w:basedOn w:val="1458"/>
    <w:link w:val="1465"/>
    <w:uiPriority w:val="99"/>
    <w:qFormat/>
    <w:pPr>
      <w:outlineLvl w:val="3"/>
    </w:pPr>
  </w:style>
  <w:style w:type="character" w:styleId="1463" w:customStyle="1">
    <w:name w:val="wz 3 Char"/>
    <w:basedOn w:val="1460"/>
    <w:link w:val="1461"/>
    <w:uiPriority w:val="99"/>
    <w:qFormat/>
    <w:rPr>
      <w:rFonts w:ascii="黑体" w:hAnsi="黑体" w:eastAsia="黑体"/>
      <w:sz w:val="28"/>
      <w:szCs w:val="28"/>
      <w:lang w:val="zh-CN"/>
    </w:rPr>
  </w:style>
  <w:style w:type="paragraph" w:styleId="1464" w:customStyle="1">
    <w:name w:val="wz 5"/>
    <w:basedOn w:val="1458"/>
    <w:link w:val="1467"/>
    <w:uiPriority w:val="99"/>
    <w:qFormat/>
    <w:pPr>
      <w:outlineLvl w:val="4"/>
    </w:pPr>
  </w:style>
  <w:style w:type="character" w:styleId="1465" w:customStyle="1">
    <w:name w:val="wz 4 Char"/>
    <w:basedOn w:val="1460"/>
    <w:link w:val="1462"/>
    <w:uiPriority w:val="99"/>
    <w:qFormat/>
    <w:rPr>
      <w:rFonts w:ascii="黑体" w:hAnsi="黑体" w:eastAsia="黑体"/>
      <w:sz w:val="28"/>
      <w:szCs w:val="28"/>
      <w:lang w:val="zh-CN"/>
    </w:rPr>
  </w:style>
  <w:style w:type="paragraph" w:styleId="1466" w:customStyle="1">
    <w:name w:val="wz 6"/>
    <w:basedOn w:val="1458"/>
    <w:link w:val="1468"/>
    <w:uiPriority w:val="99"/>
    <w:qFormat/>
    <w:pPr>
      <w:outlineLvl w:val="5"/>
    </w:pPr>
  </w:style>
  <w:style w:type="character" w:styleId="1467" w:customStyle="1">
    <w:name w:val="wz 5 Char"/>
    <w:basedOn w:val="1460"/>
    <w:link w:val="1464"/>
    <w:uiPriority w:val="99"/>
    <w:qFormat/>
    <w:rPr>
      <w:rFonts w:ascii="黑体" w:hAnsi="黑体" w:eastAsia="黑体"/>
      <w:sz w:val="28"/>
      <w:szCs w:val="28"/>
      <w:lang w:val="zh-CN"/>
    </w:rPr>
  </w:style>
  <w:style w:type="character" w:styleId="1468" w:customStyle="1">
    <w:name w:val="wz 6 Char"/>
    <w:basedOn w:val="1460"/>
    <w:link w:val="1466"/>
    <w:uiPriority w:val="99"/>
    <w:qFormat/>
    <w:rPr>
      <w:rFonts w:ascii="黑体" w:hAnsi="黑体" w:eastAsia="黑体"/>
      <w:sz w:val="28"/>
      <w:szCs w:val="28"/>
      <w:lang w:val="zh-CN"/>
    </w:rPr>
  </w:style>
  <w:style w:type="paragraph" w:styleId="1469" w:customStyle="1">
    <w:name w:val="GP正文(首行缩进)"/>
    <w:basedOn w:val="808"/>
    <w:uiPriority w:val="99"/>
    <w:qFormat/>
    <w:pPr>
      <w:ind w:firstLine="480"/>
      <w:jc w:val="left"/>
      <w:spacing w:line="360" w:lineRule="auto"/>
    </w:pPr>
    <w:rPr>
      <w:rFonts w:hAnsi="宋体"/>
      <w:sz w:val="24"/>
    </w:rPr>
  </w:style>
  <w:style w:type="paragraph" w:styleId="1470" w:customStyle="1">
    <w:name w:val="标准二级标题"/>
    <w:basedOn w:val="808"/>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471" w:customStyle="1">
    <w:name w:val="标准三级标题"/>
    <w:basedOn w:val="808"/>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472" w:customStyle="1">
    <w:name w:val="标准四级标题"/>
    <w:basedOn w:val="812"/>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473" w:customStyle="1">
    <w:name w:val="新标准正文"/>
    <w:basedOn w:val="808"/>
    <w:uiPriority w:val="99"/>
    <w:qFormat/>
    <w:pPr>
      <w:ind w:firstLine="480"/>
      <w:spacing w:line="360" w:lineRule="auto"/>
    </w:pPr>
    <w:rPr>
      <w:rFonts w:hAnsi="宋体"/>
      <w:sz w:val="24"/>
    </w:rPr>
  </w:style>
  <w:style w:type="paragraph" w:styleId="1474" w:customStyle="1">
    <w:name w:val="1级标题"/>
    <w:basedOn w:val="808"/>
    <w:link w:val="1748"/>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475" w:customStyle="1">
    <w:name w:val="标准五级标题"/>
    <w:basedOn w:val="813"/>
    <w:next w:val="1472"/>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476" w:customStyle="1">
    <w:name w:val="param-name1"/>
    <w:uiPriority w:val="99"/>
    <w:qFormat/>
    <w:rPr>
      <w:b/>
    </w:rPr>
  </w:style>
  <w:style w:type="character" w:styleId="1477" w:customStyle="1">
    <w:name w:val="ol-buy"/>
    <w:uiPriority w:val="99"/>
    <w:qFormat/>
    <w:rPr>
      <w:color w:val="333333"/>
      <w:shd w:val="clear" w:color="auto" w:fill="ffffff"/>
    </w:rPr>
  </w:style>
  <w:style w:type="character" w:styleId="1478" w:customStyle="1">
    <w:name w:val="hover46"/>
    <w:uiPriority w:val="99"/>
    <w:qFormat/>
    <w:rPr>
      <w:color w:val="cc0000"/>
      <w:u w:val="single"/>
    </w:rPr>
  </w:style>
  <w:style w:type="paragraph" w:styleId="1479" w:customStyle="1">
    <w:name w:val="4"/>
    <w:uiPriority w:val="99"/>
    <w:qFormat/>
    <w:pPr>
      <w:jc w:val="both"/>
      <w:spacing w:after="160" w:line="278" w:lineRule="auto"/>
      <w:widowControl w:val="off"/>
    </w:pPr>
    <w:rPr>
      <w:rFonts w:ascii="Calibri" w:hAnsi="Calibri" w:eastAsia="宋体" w:cs="黑体"/>
      <w:sz w:val="21"/>
      <w:szCs w:val="22"/>
      <w:lang w:val="en-US" w:eastAsia="zh-CN" w:bidi="ar-SA"/>
    </w:rPr>
  </w:style>
  <w:style w:type="character" w:styleId="1480" w:customStyle="1">
    <w:name w:val="hover45"/>
    <w:uiPriority w:val="99"/>
    <w:qFormat/>
    <w:rPr>
      <w:color w:val="ffffff"/>
      <w:shd w:val="clear" w:color="auto" w:fill="297acc"/>
    </w:rPr>
  </w:style>
  <w:style w:type="paragraph" w:styleId="1481" w:customStyle="1">
    <w:name w:val="bt1bt1"/>
    <w:basedOn w:val="809"/>
    <w:uiPriority w:val="99"/>
    <w:qFormat/>
    <w:pPr>
      <w:jc w:val="center"/>
      <w:spacing w:before="340" w:after="330"/>
    </w:pPr>
    <w:rPr>
      <w:rFonts w:ascii="黑体" w:hAnsi="Times New Roman" w:eastAsia="黑体" w:cs="Times New Roman"/>
      <w:bCs/>
      <w:sz w:val="36"/>
      <w:szCs w:val="36"/>
    </w:rPr>
  </w:style>
  <w:style w:type="paragraph" w:styleId="1482" w:customStyle="1">
    <w:name w:val="节"/>
    <w:basedOn w:val="810"/>
    <w:link w:val="1497"/>
    <w:uiPriority w:val="99"/>
    <w:qFormat/>
    <w:pPr>
      <w:ind w:left="576" w:hanging="576"/>
      <w:spacing w:before="260" w:after="260"/>
      <w:tabs>
        <w:tab w:val="left" w:pos="576" w:leader="none"/>
      </w:tabs>
    </w:pPr>
    <w:rPr>
      <w:rFonts w:ascii="黑体" w:eastAsia="黑体" w:cs="Times New Roman"/>
      <w:sz w:val="28"/>
      <w:szCs w:val="20"/>
    </w:rPr>
  </w:style>
  <w:style w:type="character" w:styleId="1483" w:customStyle="1">
    <w:name w:val="活动属性描述文字"/>
    <w:uiPriority w:val="99"/>
    <w:qFormat/>
    <w:rPr>
      <w:color w:val="auto"/>
    </w:rPr>
  </w:style>
  <w:style w:type="character" w:styleId="1484" w:customStyle="1">
    <w:name w:val="标题4 Char Char"/>
    <w:uiPriority w:val="99"/>
    <w:qFormat/>
    <w:rPr>
      <w:rFonts w:ascii="Cambria" w:hAnsi="Cambria" w:eastAsia="宋体"/>
      <w:b/>
      <w:sz w:val="21"/>
      <w:lang w:val="en-US" w:eastAsia="zh-CN"/>
    </w:rPr>
  </w:style>
  <w:style w:type="paragraph" w:styleId="1485" w:customStyle="1">
    <w:name w:val="样式 样式 文档正文 + 首行缩进:  2.25 字符 段后: 0.5 行 + 首行缩进:  2 字符"/>
    <w:uiPriority w:val="99"/>
    <w:qFormat/>
    <w:pPr>
      <w:ind w:firstLine="200"/>
      <w:spacing w:after="120" w:line="360" w:lineRule="auto"/>
    </w:pPr>
    <w:rPr>
      <w:rFonts w:ascii="宋体" w:hAnsi="宋体" w:eastAsia="宋体" w:cs="Times New Roman"/>
      <w:sz w:val="24"/>
      <w:lang w:val="en-US" w:eastAsia="zh-CN" w:bidi="ar-SA"/>
    </w:rPr>
  </w:style>
  <w:style w:type="paragraph" w:styleId="1486" w:customStyle="1">
    <w:name w:val="样式21"/>
    <w:basedOn w:val="808"/>
    <w:link w:val="1487"/>
    <w:uiPriority w:val="99"/>
    <w:qFormat/>
    <w:pPr>
      <w:numPr>
        <w:ilvl w:val="0"/>
        <w:numId w:val="20"/>
      </w:numPr>
      <w:ind w:left="0" w:firstLine="480"/>
      <w:spacing w:line="360" w:lineRule="auto"/>
    </w:pPr>
    <w:rPr>
      <w:rFonts w:cs="宋体"/>
      <w:color w:val="000000"/>
      <w:sz w:val="24"/>
      <w:szCs w:val="20"/>
    </w:rPr>
  </w:style>
  <w:style w:type="character" w:styleId="1487" w:customStyle="1">
    <w:name w:val="样式21 Char"/>
    <w:basedOn w:val="818"/>
    <w:link w:val="1486"/>
    <w:uiPriority w:val="99"/>
    <w:qFormat/>
    <w:rPr>
      <w:rFonts w:cs="宋体"/>
      <w:color w:val="000000"/>
      <w:sz w:val="24"/>
    </w:rPr>
  </w:style>
  <w:style w:type="paragraph" w:styleId="1488" w:customStyle="1">
    <w:name w:val="样式19"/>
    <w:basedOn w:val="808"/>
    <w:link w:val="1489"/>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489" w:customStyle="1">
    <w:name w:val="样式19 Char"/>
    <w:basedOn w:val="818"/>
    <w:link w:val="1488"/>
    <w:uiPriority w:val="99"/>
    <w:qFormat/>
    <w:rPr>
      <w:rFonts w:ascii="Arial" w:hAnsi="Arial" w:cs="宋体"/>
      <w:color w:val="000000"/>
      <w:sz w:val="24"/>
      <w:szCs w:val="24"/>
      <w:lang w:eastAsia="en-US"/>
    </w:rPr>
  </w:style>
  <w:style w:type="paragraph" w:styleId="1490" w:customStyle="1">
    <w:name w:val="样式22"/>
    <w:basedOn w:val="1135"/>
    <w:link w:val="1491"/>
    <w:uiPriority w:val="99"/>
    <w:qFormat/>
    <w:pPr>
      <w:numPr>
        <w:ilvl w:val="0"/>
        <w:numId w:val="21"/>
      </w:numPr>
      <w:ind w:left="0" w:firstLine="480"/>
      <w:jc w:val="left"/>
      <w:spacing w:line="360" w:lineRule="auto"/>
      <w:widowControl/>
    </w:pPr>
    <w:rPr>
      <w:rFonts w:ascii="等线" w:hAnsi="等线"/>
      <w:sz w:val="24"/>
      <w:lang w:val="zh-CN"/>
    </w:rPr>
  </w:style>
  <w:style w:type="character" w:styleId="1491" w:customStyle="1">
    <w:name w:val="样式22 Char"/>
    <w:basedOn w:val="1298"/>
    <w:link w:val="1490"/>
    <w:uiPriority w:val="99"/>
    <w:qFormat/>
    <w:rPr>
      <w:rFonts w:ascii="等线" w:hAnsi="等线"/>
      <w:sz w:val="24"/>
      <w:szCs w:val="24"/>
      <w:lang w:val="zh-CN"/>
    </w:rPr>
  </w:style>
  <w:style w:type="paragraph" w:styleId="1492" w:customStyle="1">
    <w:name w:val="正文四号"/>
    <w:basedOn w:val="808"/>
    <w:link w:val="1493"/>
    <w:uiPriority w:val="99"/>
    <w:qFormat/>
    <w:pPr>
      <w:ind w:firstLine="200"/>
      <w:spacing w:line="360" w:lineRule="auto"/>
    </w:pPr>
    <w:rPr>
      <w:sz w:val="20"/>
      <w:szCs w:val="20"/>
    </w:rPr>
  </w:style>
  <w:style w:type="character" w:styleId="1493" w:customStyle="1">
    <w:name w:val="正文四号 Char"/>
    <w:link w:val="1492"/>
    <w:uiPriority w:val="99"/>
    <w:qFormat/>
  </w:style>
  <w:style w:type="paragraph" w:styleId="1494" w:customStyle="1">
    <w:name w:val="样式20"/>
    <w:basedOn w:val="808"/>
    <w:link w:val="1495"/>
    <w:uiPriority w:val="99"/>
    <w:qFormat/>
    <w:pPr>
      <w:jc w:val="center"/>
      <w:spacing w:line="360" w:lineRule="auto"/>
      <w:widowControl/>
    </w:pPr>
    <w:rPr>
      <w:sz w:val="24"/>
    </w:rPr>
  </w:style>
  <w:style w:type="character" w:styleId="1495" w:customStyle="1">
    <w:name w:val="样式20 Char"/>
    <w:basedOn w:val="818"/>
    <w:link w:val="1494"/>
    <w:uiPriority w:val="99"/>
    <w:qFormat/>
    <w:rPr>
      <w:sz w:val="24"/>
      <w:szCs w:val="24"/>
    </w:rPr>
  </w:style>
  <w:style w:type="paragraph" w:styleId="1496" w:customStyle="1">
    <w:name w:val="表正文中"/>
    <w:uiPriority w:val="99"/>
    <w:qFormat/>
    <w:pPr>
      <w:jc w:val="center"/>
      <w:spacing w:after="160" w:line="278" w:lineRule="auto"/>
    </w:pPr>
    <w:rPr>
      <w:rFonts w:ascii="Arial" w:hAnsi="Arial" w:eastAsia="宋体" w:cs="Times New Roman"/>
      <w:sz w:val="18"/>
      <w:szCs w:val="24"/>
      <w:lang w:val="en-US" w:eastAsia="zh-CN" w:bidi="ar-SA"/>
    </w:rPr>
  </w:style>
  <w:style w:type="character" w:styleId="1497" w:customStyle="1">
    <w:name w:val="节 Char"/>
    <w:link w:val="1482"/>
    <w:uiPriority w:val="99"/>
    <w:qFormat/>
    <w:rPr>
      <w:rFonts w:ascii="黑体" w:hAnsi="Arial" w:eastAsia="黑体"/>
      <w:sz w:val="28"/>
    </w:rPr>
  </w:style>
  <w:style w:type="paragraph" w:styleId="1498" w:customStyle="1">
    <w:name w:val="MM Topic 4"/>
    <w:basedOn w:val="812"/>
    <w:uiPriority w:val="99"/>
    <w:qFormat/>
    <w:pPr>
      <w:spacing w:before="120" w:after="120" w:line="360" w:lineRule="auto"/>
    </w:pPr>
    <w:rPr>
      <w:rFonts w:eastAsia="宋体"/>
      <w:b w:val="0"/>
      <w:sz w:val="24"/>
      <w:szCs w:val="24"/>
      <w:lang w:val="zh-CN"/>
    </w:rPr>
  </w:style>
  <w:style w:type="paragraph" w:styleId="1499" w:customStyle="1">
    <w:name w:val="MM Topic 5"/>
    <w:basedOn w:val="813"/>
    <w:uiPriority w:val="99"/>
    <w:qFormat/>
    <w:pPr>
      <w:ind w:left="1260" w:hanging="1260"/>
      <w:spacing w:before="60" w:after="60"/>
      <w:tabs>
        <w:tab w:val="left" w:pos="1260" w:leader="none"/>
      </w:tabs>
    </w:pPr>
    <w:rPr>
      <w:rFonts w:eastAsia="宋体" w:cs="Times New Roman"/>
      <w:szCs w:val="28"/>
      <w:lang w:val="zh-CN"/>
    </w:rPr>
  </w:style>
  <w:style w:type="paragraph" w:styleId="1500" w:customStyle="1">
    <w:name w:val="MM Topic6"/>
    <w:basedOn w:val="814"/>
    <w:uiPriority w:val="99"/>
    <w:qFormat/>
    <w:pPr>
      <w:ind w:left="1080" w:hanging="1080"/>
      <w:spacing w:before="60" w:after="60"/>
      <w:tabs>
        <w:tab w:val="left" w:pos="1440" w:leader="none"/>
      </w:tabs>
    </w:pPr>
    <w:rPr>
      <w:rFonts w:eastAsia="宋体" w:cs="Times New Roman"/>
      <w:sz w:val="24"/>
      <w:szCs w:val="24"/>
      <w:lang w:val="zh-CN"/>
    </w:rPr>
  </w:style>
  <w:style w:type="paragraph" w:styleId="1501" w:customStyle="1">
    <w:name w:val="GMCC 正文"/>
    <w:basedOn w:val="808"/>
    <w:uiPriority w:val="99"/>
    <w:qFormat/>
    <w:pPr>
      <w:ind w:firstLine="200"/>
      <w:spacing w:line="360" w:lineRule="auto"/>
    </w:pPr>
    <w:rPr>
      <w:rFonts w:ascii="Arial" w:hAnsi="Arial"/>
      <w:sz w:val="24"/>
      <w:szCs w:val="20"/>
    </w:rPr>
  </w:style>
  <w:style w:type="paragraph" w:styleId="1502" w:customStyle="1">
    <w:name w:val="图表标题"/>
    <w:basedOn w:val="808"/>
    <w:uiPriority w:val="99"/>
    <w:qFormat/>
    <w:pPr>
      <w:jc w:val="center"/>
      <w:spacing w:before="80" w:after="40" w:line="288" w:lineRule="auto"/>
    </w:pPr>
    <w:rPr>
      <w:spacing w:val="10"/>
      <w:sz w:val="24"/>
      <w:szCs w:val="20"/>
    </w:rPr>
  </w:style>
  <w:style w:type="paragraph" w:styleId="1503" w:customStyle="1">
    <w:name w:val="c_"/>
    <w:uiPriority w:val="99"/>
    <w:qFormat/>
    <w:pPr>
      <w:jc w:val="both"/>
      <w:spacing w:after="160" w:line="278" w:lineRule="auto"/>
      <w:widowControl w:val="off"/>
    </w:pPr>
    <w:rPr>
      <w:rFonts w:ascii="五" w:hAnsi="Times New Roman" w:eastAsia="五" w:cs="Times New Roman"/>
      <w:sz w:val="24"/>
      <w:lang w:val="en-US" w:eastAsia="zh-CN" w:bidi="ar-SA"/>
    </w:rPr>
  </w:style>
  <w:style w:type="character" w:styleId="1504" w:customStyle="1">
    <w:name w:val="grame"/>
    <w:basedOn w:val="818"/>
    <w:uiPriority w:val="99"/>
    <w:qFormat/>
    <w:rPr>
      <w:rFonts w:cs="Times New Roman"/>
    </w:rPr>
  </w:style>
  <w:style w:type="paragraph" w:styleId="1505" w:customStyle="1">
    <w:name w:val="样式 标题 2 + Times New Roman 四号 非加粗 段前: 5 磅 段后: 0 磅 行距: 固定值 20..."/>
    <w:basedOn w:val="810"/>
    <w:next w:val="1206"/>
    <w:uiPriority w:val="99"/>
    <w:qFormat/>
    <w:pPr>
      <w:spacing w:before="100" w:after="0" w:line="400" w:lineRule="exact"/>
    </w:pPr>
    <w:rPr>
      <w:rFonts w:ascii="Times New Roman" w:hAnsi="Times New Roman" w:eastAsia="黑体" w:cs="宋体"/>
      <w:sz w:val="28"/>
      <w:szCs w:val="20"/>
      <w:lang w:val="zh-CN"/>
    </w:rPr>
  </w:style>
  <w:style w:type="paragraph" w:styleId="1506" w:customStyle="1">
    <w:name w:val="封面黑体内容"/>
    <w:link w:val="1507"/>
    <w:uiPriority w:val="99"/>
    <w:semiHidden/>
    <w:qFormat/>
    <w:pPr>
      <w:spacing w:after="160" w:line="278" w:lineRule="auto"/>
      <w:tabs>
        <w:tab w:val="left" w:pos="2280" w:leader="none"/>
        <w:tab w:val="right" w:pos="4200" w:leader="none"/>
        <w:tab w:val="left" w:pos="4440" w:leader="none"/>
      </w:tabs>
    </w:pPr>
    <w:rPr>
      <w:rFonts w:ascii="黑体" w:hAnsi="Times New Roman" w:eastAsia="黑体" w:cs="Times New Roman"/>
      <w:sz w:val="22"/>
      <w:szCs w:val="22"/>
      <w:lang w:val="en-US" w:eastAsia="zh-CN" w:bidi="ar-SA"/>
    </w:rPr>
  </w:style>
  <w:style w:type="character" w:styleId="1507" w:customStyle="1">
    <w:name w:val="封面黑体内容 Char"/>
    <w:link w:val="1506"/>
    <w:uiPriority w:val="99"/>
    <w:semiHidden/>
    <w:qFormat/>
    <w:rPr>
      <w:rFonts w:ascii="黑体" w:eastAsia="黑体"/>
      <w:sz w:val="22"/>
      <w:szCs w:val="22"/>
    </w:rPr>
  </w:style>
  <w:style w:type="paragraph" w:styleId="1508" w:customStyle="1">
    <w:name w:val="缺省文本:2"/>
    <w:basedOn w:val="808"/>
    <w:uiPriority w:val="99"/>
    <w:qFormat/>
    <w:pPr>
      <w:jc w:val="left"/>
      <w:spacing w:line="360" w:lineRule="auto"/>
    </w:pPr>
    <w:rPr>
      <w:sz w:val="24"/>
      <w:szCs w:val="21"/>
    </w:rPr>
  </w:style>
  <w:style w:type="paragraph" w:styleId="1509" w:customStyle="1">
    <w:name w:val="题头内容"/>
    <w:basedOn w:val="808"/>
    <w:uiPriority w:val="99"/>
    <w:qFormat/>
    <w:pPr>
      <w:ind w:right="879" w:firstLine="839"/>
      <w:jc w:val="center"/>
      <w:spacing w:before="120" w:after="120" w:line="240" w:lineRule="atLeast"/>
    </w:pPr>
    <w:rPr>
      <w:rFonts w:ascii="黑体" w:hAnsi="Arial" w:eastAsia="黑体"/>
      <w:sz w:val="32"/>
      <w:szCs w:val="20"/>
    </w:rPr>
  </w:style>
  <w:style w:type="paragraph" w:styleId="1510" w:customStyle="1">
    <w:name w:val="Style1"/>
    <w:basedOn w:val="813"/>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11" w:customStyle="1">
    <w:name w:val="Char Char Char1 Char Char"/>
    <w:basedOn w:val="828"/>
    <w:uiPriority w:val="99"/>
    <w:qFormat/>
    <w:pPr>
      <w:shd w:val="clear" w:color="auto" w:fill="000080"/>
    </w:pPr>
    <w:rPr>
      <w:rFonts w:ascii="Tahoma" w:hAnsi="Tahoma"/>
      <w:sz w:val="24"/>
      <w:szCs w:val="24"/>
    </w:rPr>
  </w:style>
  <w:style w:type="character" w:styleId="1512" w:customStyle="1">
    <w:name w:val="DeltaView Insertion"/>
    <w:uiPriority w:val="99"/>
    <w:qFormat/>
  </w:style>
  <w:style w:type="paragraph" w:styleId="1513" w:customStyle="1">
    <w:name w:val="封面中文名称"/>
    <w:basedOn w:val="835"/>
    <w:uiPriority w:val="99"/>
    <w:qFormat/>
    <w:pPr>
      <w:jc w:val="center"/>
    </w:pPr>
    <w:rPr>
      <w:rFonts w:ascii="黑体" w:eastAsia="黑体"/>
      <w:b/>
      <w:spacing w:val="80"/>
      <w:sz w:val="44"/>
    </w:rPr>
  </w:style>
  <w:style w:type="paragraph" w:styleId="1514" w:customStyle="1">
    <w:name w:val="样式 QB正文 + 首行缩进:  2 字符"/>
    <w:basedOn w:val="808"/>
    <w:uiPriority w:val="99"/>
    <w:qFormat/>
    <w:pPr>
      <w:ind w:firstLine="420"/>
      <w:spacing w:line="360" w:lineRule="auto"/>
      <w:widowControl/>
    </w:pPr>
    <w:rPr>
      <w:rFonts w:ascii="宋体" w:cs="宋体"/>
      <w:sz w:val="24"/>
      <w:szCs w:val="20"/>
    </w:rPr>
  </w:style>
  <w:style w:type="paragraph" w:styleId="1515" w:customStyle="1">
    <w:name w:val="列出段落2"/>
    <w:basedOn w:val="808"/>
    <w:uiPriority w:val="99"/>
    <w:qFormat/>
    <w:pPr>
      <w:ind w:firstLine="420"/>
      <w:spacing w:line="360" w:lineRule="auto"/>
    </w:pPr>
    <w:rPr>
      <w:sz w:val="24"/>
    </w:rPr>
  </w:style>
  <w:style w:type="paragraph" w:styleId="1516" w:customStyle="1">
    <w:name w:val="Char1 Char Char Char1"/>
    <w:basedOn w:val="808"/>
    <w:uiPriority w:val="99"/>
    <w:qFormat/>
    <w:pPr>
      <w:spacing w:before="120" w:after="120" w:line="400" w:lineRule="exact"/>
    </w:pPr>
    <w:rPr>
      <w:rFonts w:ascii="Tahoma" w:hAnsi="Tahoma"/>
      <w:sz w:val="24"/>
      <w:szCs w:val="20"/>
    </w:rPr>
  </w:style>
  <w:style w:type="character" w:styleId="1517" w:customStyle="1">
    <w:name w:val="showtag"/>
    <w:uiPriority w:val="99"/>
    <w:qFormat/>
  </w:style>
  <w:style w:type="character" w:styleId="1518" w:customStyle="1">
    <w:name w:val="font31"/>
    <w:basedOn w:val="818"/>
    <w:uiPriority w:val="99"/>
    <w:qFormat/>
    <w:rPr>
      <w:rFonts w:ascii="宋体" w:hAnsi="宋体" w:eastAsia="宋体" w:cs="宋体"/>
      <w:color w:val="000000"/>
      <w:sz w:val="24"/>
      <w:szCs w:val="24"/>
      <w:u w:val="none"/>
    </w:rPr>
  </w:style>
  <w:style w:type="character" w:styleId="1519" w:customStyle="1">
    <w:name w:val="description"/>
    <w:basedOn w:val="818"/>
    <w:uiPriority w:val="99"/>
    <w:qFormat/>
    <w:rPr>
      <w:rFonts w:cs="Times New Roman"/>
    </w:rPr>
  </w:style>
  <w:style w:type="paragraph" w:styleId="1520" w:customStyle="1">
    <w:name w:val="图编号"/>
    <w:basedOn w:val="808"/>
    <w:uiPriority w:val="99"/>
    <w:qFormat/>
    <w:pPr>
      <w:ind w:left="2979" w:hanging="1418"/>
      <w:jc w:val="center"/>
      <w:spacing w:line="360" w:lineRule="auto"/>
    </w:pPr>
    <w:rPr>
      <w:sz w:val="24"/>
      <w:szCs w:val="20"/>
    </w:rPr>
  </w:style>
  <w:style w:type="character" w:styleId="1521" w:customStyle="1">
    <w:name w:val="con"/>
    <w:basedOn w:val="818"/>
    <w:uiPriority w:val="99"/>
    <w:qFormat/>
    <w:rPr>
      <w:rFonts w:cs="Times New Roman"/>
    </w:rPr>
  </w:style>
  <w:style w:type="paragraph" w:styleId="1522" w:customStyle="1">
    <w:name w:val="正文缩进4"/>
    <w:basedOn w:val="808"/>
    <w:uiPriority w:val="99"/>
    <w:qFormat/>
    <w:pPr>
      <w:ind w:firstLine="420"/>
      <w:spacing w:line="360" w:lineRule="auto"/>
      <w:widowControl/>
    </w:pPr>
    <w:rPr>
      <w:rFonts w:ascii="宋体"/>
      <w:sz w:val="24"/>
      <w:szCs w:val="20"/>
    </w:rPr>
  </w:style>
  <w:style w:type="paragraph" w:styleId="1523" w:customStyle="1">
    <w:name w:val="正文3"/>
    <w:basedOn w:val="808"/>
    <w:uiPriority w:val="99"/>
    <w:qFormat/>
    <w:pPr>
      <w:spacing w:line="360" w:lineRule="auto"/>
      <w:widowControl/>
    </w:pPr>
    <w:rPr>
      <w:rFonts w:ascii="宋体"/>
      <w:sz w:val="24"/>
      <w:szCs w:val="20"/>
    </w:rPr>
  </w:style>
  <w:style w:type="paragraph" w:styleId="1524" w:customStyle="1">
    <w:name w:val="样式 (符号) 宋体 首行缩进:  0.85 厘米"/>
    <w:basedOn w:val="808"/>
    <w:uiPriority w:val="99"/>
    <w:qFormat/>
    <w:pPr>
      <w:ind w:firstLine="482"/>
      <w:spacing w:line="360" w:lineRule="auto"/>
    </w:pPr>
    <w:rPr>
      <w:rFonts w:hAnsi="宋体" w:cs="宋体"/>
      <w:sz w:val="24"/>
    </w:rPr>
  </w:style>
  <w:style w:type="paragraph" w:styleId="1525" w:customStyle="1">
    <w:name w:val="项目符号：一级"/>
    <w:basedOn w:val="1442"/>
    <w:next w:val="1442"/>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26" w:customStyle="1">
    <w:name w:val="GP正文(无首行缩进)"/>
    <w:basedOn w:val="808"/>
    <w:uiPriority w:val="99"/>
    <w:qFormat/>
    <w:pPr>
      <w:ind w:firstLine="480"/>
      <w:jc w:val="left"/>
      <w:spacing w:line="360" w:lineRule="auto"/>
    </w:pPr>
    <w:rPr>
      <w:rFonts w:hAnsi="宋体"/>
      <w:sz w:val="24"/>
    </w:rPr>
  </w:style>
  <w:style w:type="paragraph" w:styleId="1527" w:customStyle="1">
    <w:name w:val="正文首行"/>
    <w:basedOn w:val="808"/>
    <w:uiPriority w:val="99"/>
    <w:qFormat/>
    <w:pPr>
      <w:ind w:firstLine="200"/>
      <w:spacing w:line="324" w:lineRule="auto"/>
    </w:pPr>
    <w:rPr>
      <w:rFonts w:ascii="Calibri" w:hAnsi="Calibri"/>
      <w:sz w:val="24"/>
      <w:szCs w:val="22"/>
    </w:rPr>
  </w:style>
  <w:style w:type="paragraph" w:styleId="1528" w:customStyle="1">
    <w:name w:val="4级标题"/>
    <w:basedOn w:val="1135"/>
    <w:next w:val="814"/>
    <w:link w:val="1589"/>
    <w:uiPriority w:val="99"/>
    <w:qFormat/>
    <w:pPr>
      <w:contextualSpacing/>
      <w:ind w:firstLine="0"/>
      <w:jc w:val="left"/>
      <w:keepLines/>
      <w:spacing w:line="360" w:lineRule="auto"/>
      <w:outlineLvl w:val="3"/>
    </w:pPr>
    <w:rPr>
      <w:rFonts w:ascii="黑体" w:hAnsi="黑体"/>
      <w:b/>
      <w:sz w:val="24"/>
      <w:szCs w:val="20"/>
      <w:lang w:eastAsia="en-US"/>
    </w:rPr>
  </w:style>
  <w:style w:type="paragraph" w:styleId="1529" w:customStyle="1">
    <w:name w:val="样式 首行缩进:  0 字符"/>
    <w:basedOn w:val="808"/>
    <w:link w:val="1984"/>
    <w:uiPriority w:val="99"/>
    <w:qFormat/>
    <w:pPr>
      <w:ind w:firstLine="200"/>
      <w:spacing w:line="360" w:lineRule="auto"/>
    </w:pPr>
    <w:rPr>
      <w:rFonts w:ascii="Arial" w:hAnsi="Arial"/>
      <w:sz w:val="20"/>
      <w:szCs w:val="20"/>
    </w:rPr>
  </w:style>
  <w:style w:type="paragraph" w:styleId="1530" w:customStyle="1">
    <w:name w:val="括号1"/>
    <w:basedOn w:val="808"/>
    <w:uiPriority w:val="99"/>
    <w:qFormat/>
    <w:pPr>
      <w:spacing w:line="360" w:lineRule="auto"/>
    </w:pPr>
    <w:rPr>
      <w:rFonts w:ascii="Arial" w:hAnsi="Arial" w:cs="宋体"/>
      <w:sz w:val="24"/>
      <w:szCs w:val="20"/>
    </w:rPr>
  </w:style>
  <w:style w:type="paragraph" w:styleId="1531" w:customStyle="1">
    <w:name w:val="编号，小四"/>
    <w:basedOn w:val="808"/>
    <w:link w:val="1532"/>
    <w:uiPriority w:val="99"/>
    <w:qFormat/>
    <w:pPr>
      <w:ind w:left="420"/>
      <w:spacing w:line="360" w:lineRule="auto"/>
    </w:pPr>
    <w:rPr>
      <w:rFonts w:ascii="Verdana" w:hAnsi="Verdana"/>
      <w:sz w:val="20"/>
      <w:szCs w:val="20"/>
      <w:lang w:val="zh-CN"/>
    </w:rPr>
  </w:style>
  <w:style w:type="character" w:styleId="1532" w:customStyle="1">
    <w:name w:val="编号，小四 Char"/>
    <w:link w:val="1531"/>
    <w:uiPriority w:val="99"/>
    <w:qFormat/>
    <w:rPr>
      <w:rFonts w:ascii="Verdana" w:hAnsi="Verdana"/>
      <w:lang w:val="zh-CN"/>
    </w:rPr>
  </w:style>
  <w:style w:type="paragraph" w:styleId="1533" w:customStyle="1">
    <w:name w:val="表1"/>
    <w:basedOn w:val="808"/>
    <w:link w:val="1534"/>
    <w:uiPriority w:val="99"/>
    <w:qFormat/>
    <w:pPr>
      <w:numPr>
        <w:ilvl w:val="0"/>
        <w:numId w:val="23"/>
      </w:numPr>
      <w:ind w:left="0" w:firstLine="0"/>
      <w:jc w:val="center"/>
      <w:spacing w:line="360" w:lineRule="auto"/>
    </w:pPr>
    <w:rPr>
      <w:rFonts w:ascii="Arial" w:hAnsi="Arial"/>
      <w:sz w:val="20"/>
      <w:szCs w:val="20"/>
      <w:lang w:val="zh-CN"/>
    </w:rPr>
  </w:style>
  <w:style w:type="character" w:styleId="1534" w:customStyle="1">
    <w:name w:val="表1 Char"/>
    <w:link w:val="1533"/>
    <w:uiPriority w:val="99"/>
    <w:qFormat/>
    <w:rPr>
      <w:rFonts w:ascii="Arial" w:hAnsi="Arial"/>
      <w:lang w:val="zh-CN"/>
    </w:rPr>
  </w:style>
  <w:style w:type="paragraph" w:styleId="1535" w:customStyle="1">
    <w:name w:val="3级标题"/>
    <w:basedOn w:val="1135"/>
    <w:link w:val="1731"/>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536" w:customStyle="1">
    <w:name w:val="xl63"/>
    <w:basedOn w:val="80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37" w:customStyle="1">
    <w:name w:val="xl64"/>
    <w:basedOn w:val="808"/>
    <w:uiPriority w:val="99"/>
    <w:qFormat/>
    <w:pPr>
      <w:jc w:val="center"/>
      <w:spacing w:before="100" w:beforeAutospacing="1" w:after="100" w:afterAutospacing="1" w:line="360" w:lineRule="auto"/>
      <w:widowControl/>
    </w:pPr>
    <w:rPr>
      <w:rFonts w:ascii="宋体" w:hAnsi="宋体" w:cs="宋体"/>
      <w:sz w:val="24"/>
    </w:rPr>
  </w:style>
  <w:style w:type="paragraph" w:styleId="1538" w:customStyle="1">
    <w:name w:val="xl65"/>
    <w:basedOn w:val="80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39" w:customStyle="1">
    <w:name w:val="xl66"/>
    <w:basedOn w:val="808"/>
    <w:uiPriority w:val="0"/>
    <w:qFormat/>
    <w:pPr>
      <w:jc w:val="left"/>
      <w:spacing w:before="100" w:beforeAutospacing="1" w:after="100" w:afterAutospacing="1" w:line="360" w:lineRule="auto"/>
      <w:widowControl/>
    </w:pPr>
    <w:rPr>
      <w:rFonts w:ascii="宋体" w:hAnsi="宋体" w:cs="宋体"/>
      <w:sz w:val="24"/>
    </w:rPr>
  </w:style>
  <w:style w:type="paragraph" w:styleId="1540" w:customStyle="1">
    <w:name w:val="xl67"/>
    <w:basedOn w:val="80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1" w:customStyle="1">
    <w:name w:val="xl68"/>
    <w:basedOn w:val="808"/>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2" w:customStyle="1">
    <w:name w:val="xl69"/>
    <w:basedOn w:val="80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3" w:customStyle="1">
    <w:name w:val="xl70"/>
    <w:basedOn w:val="80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44" w:customStyle="1">
    <w:name w:val="xl71"/>
    <w:basedOn w:val="80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5" w:customStyle="1">
    <w:name w:val="xl72"/>
    <w:basedOn w:val="808"/>
    <w:uiPriority w:val="0"/>
    <w:qFormat/>
    <w:pPr>
      <w:jc w:val="left"/>
      <w:spacing w:before="100" w:beforeAutospacing="1" w:after="100" w:afterAutospacing="1" w:line="360" w:lineRule="auto"/>
      <w:widowControl/>
    </w:pPr>
    <w:rPr>
      <w:rFonts w:ascii="宋体" w:hAnsi="宋体" w:cs="宋体"/>
      <w:sz w:val="24"/>
    </w:rPr>
  </w:style>
  <w:style w:type="paragraph" w:styleId="1546" w:customStyle="1">
    <w:name w:val="xl73"/>
    <w:basedOn w:val="80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547" w:customStyle="1">
    <w:name w:val="xl74"/>
    <w:basedOn w:val="80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548" w:customStyle="1">
    <w:name w:val="xl75"/>
    <w:basedOn w:val="80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549" w:customStyle="1">
    <w:name w:val="xl76"/>
    <w:basedOn w:val="808"/>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550" w:customStyle="1">
    <w:name w:val="xl77"/>
    <w:basedOn w:val="808"/>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1" w:customStyle="1">
    <w:name w:val="xl78"/>
    <w:basedOn w:val="80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2" w:customStyle="1">
    <w:name w:val="xl79"/>
    <w:basedOn w:val="80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3" w:customStyle="1">
    <w:name w:val="xl80"/>
    <w:basedOn w:val="808"/>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554" w:customStyle="1">
    <w:name w:val="xl81"/>
    <w:basedOn w:val="80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555" w:customStyle="1">
    <w:name w:val="xl82"/>
    <w:basedOn w:val="80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6" w:customStyle="1">
    <w:name w:val="xl83"/>
    <w:basedOn w:val="80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57" w:customStyle="1">
    <w:name w:val="xl84"/>
    <w:basedOn w:val="80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58" w:customStyle="1">
    <w:name w:val="xl85"/>
    <w:basedOn w:val="80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59" w:customStyle="1">
    <w:name w:val="xl86"/>
    <w:basedOn w:val="80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0" w:customStyle="1">
    <w:name w:val="xl87"/>
    <w:basedOn w:val="80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1" w:customStyle="1">
    <w:name w:val="xl88"/>
    <w:basedOn w:val="808"/>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562" w:customStyle="1">
    <w:name w:val="xl89"/>
    <w:basedOn w:val="808"/>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563" w:customStyle="1">
    <w:name w:val="xl90"/>
    <w:basedOn w:val="80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4" w:customStyle="1">
    <w:name w:val="xl91"/>
    <w:basedOn w:val="80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5" w:customStyle="1">
    <w:name w:val="xl92"/>
    <w:basedOn w:val="808"/>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566" w:customStyle="1">
    <w:name w:val="xl93"/>
    <w:basedOn w:val="808"/>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567" w:customStyle="1">
    <w:name w:val="xl94"/>
    <w:basedOn w:val="808"/>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568" w:customStyle="1">
    <w:name w:val="xl95"/>
    <w:basedOn w:val="808"/>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569" w:customStyle="1">
    <w:name w:val="xl96"/>
    <w:basedOn w:val="80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570" w:customStyle="1">
    <w:name w:val="xl97"/>
    <w:basedOn w:val="808"/>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571" w:customStyle="1">
    <w:name w:val="xl98"/>
    <w:basedOn w:val="80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72" w:customStyle="1">
    <w:name w:val="xl99"/>
    <w:basedOn w:val="80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573" w:customStyle="1">
    <w:name w:val="xl100"/>
    <w:basedOn w:val="80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74" w:customStyle="1">
    <w:name w:val="xl101"/>
    <w:basedOn w:val="80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575" w:customStyle="1">
    <w:name w:val="xl102"/>
    <w:basedOn w:val="80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76" w:customStyle="1">
    <w:name w:val="xl103"/>
    <w:basedOn w:val="80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577" w:customStyle="1">
    <w:name w:val="xl104"/>
    <w:basedOn w:val="80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78" w:customStyle="1">
    <w:name w:val="xl105"/>
    <w:basedOn w:val="80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579" w:customStyle="1">
    <w:name w:val="xl106"/>
    <w:basedOn w:val="80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80" w:customStyle="1">
    <w:name w:val="xl107"/>
    <w:basedOn w:val="808"/>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81" w:customStyle="1">
    <w:name w:val="默认段落字体 Para Char Char Char Char Char Char Char Char Char Char"/>
    <w:basedOn w:val="808"/>
    <w:uiPriority w:val="99"/>
    <w:qFormat/>
    <w:pPr>
      <w:spacing w:line="360" w:lineRule="auto"/>
    </w:pPr>
    <w:rPr>
      <w:rFonts w:ascii="Tahoma" w:hAnsi="Tahoma"/>
      <w:sz w:val="24"/>
      <w:szCs w:val="20"/>
    </w:rPr>
  </w:style>
  <w:style w:type="paragraph" w:styleId="1582" w:customStyle="1">
    <w:name w:val="xl42"/>
    <w:basedOn w:val="808"/>
    <w:uiPriority w:val="99"/>
    <w:qFormat/>
    <w:pPr>
      <w:jc w:val="center"/>
      <w:spacing w:before="100" w:beforeAutospacing="1" w:after="100" w:afterAutospacing="1" w:line="360" w:lineRule="auto"/>
      <w:widowControl/>
    </w:pPr>
    <w:rPr>
      <w:rFonts w:ascii="宋体" w:hAnsi="宋体" w:cs="黑体"/>
      <w:sz w:val="24"/>
      <w:szCs w:val="22"/>
    </w:rPr>
  </w:style>
  <w:style w:type="character" w:styleId="1583" w:customStyle="1">
    <w:name w:val="Default Char"/>
    <w:link w:val="1172"/>
    <w:uiPriority w:val="99"/>
    <w:qFormat/>
    <w:rPr>
      <w:rFonts w:ascii="宋体" w:cs="宋体"/>
      <w:color w:val="000000"/>
      <w:sz w:val="24"/>
      <w:szCs w:val="24"/>
    </w:rPr>
  </w:style>
  <w:style w:type="paragraph" w:styleId="1584" w:customStyle="1">
    <w:name w:val="样式 标题 7 +"/>
    <w:basedOn w:val="815"/>
    <w:uiPriority w:val="99"/>
    <w:qFormat/>
    <w:pPr>
      <w:jc w:val="center"/>
      <w:spacing w:before="120" w:after="64" w:line="360" w:lineRule="auto"/>
    </w:pPr>
    <w:rPr>
      <w:rFonts w:eastAsia="宋体" w:cs="宋体"/>
      <w:i w:val="0"/>
      <w:iCs w:val="0"/>
      <w:sz w:val="24"/>
      <w:szCs w:val="24"/>
      <w:lang w:val="zh-CN" w:eastAsia="en-US"/>
    </w:rPr>
  </w:style>
  <w:style w:type="paragraph" w:styleId="1585" w:customStyle="1">
    <w:name w:val="标题8"/>
    <w:basedOn w:val="816"/>
    <w:next w:val="808"/>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586" w:customStyle="1">
    <w:name w:val="样式 正文文本缩进 2 + Century Gothic 四号 行距: 多倍行距 1.75 字行"/>
    <w:basedOn w:val="808"/>
    <w:uiPriority w:val="99"/>
    <w:qFormat/>
    <w:pPr>
      <w:ind w:firstLine="480"/>
      <w:spacing w:line="360" w:lineRule="auto"/>
    </w:pPr>
    <w:rPr>
      <w:rFonts w:ascii="Century Gothic" w:eastAsia="仿宋_GB2312" w:cs="宋体"/>
      <w:sz w:val="24"/>
      <w:szCs w:val="20"/>
    </w:rPr>
  </w:style>
  <w:style w:type="paragraph" w:styleId="1587" w:customStyle="1">
    <w:name w:val="样式 小四 行距: 1.5 倍行距 首行缩进:  2 字符"/>
    <w:basedOn w:val="808"/>
    <w:uiPriority w:val="99"/>
    <w:qFormat/>
    <w:pPr>
      <w:ind w:firstLine="480"/>
      <w:spacing w:line="360" w:lineRule="auto"/>
    </w:pPr>
    <w:rPr>
      <w:rFonts w:cs="宋体"/>
      <w:sz w:val="24"/>
      <w:szCs w:val="20"/>
    </w:rPr>
  </w:style>
  <w:style w:type="paragraph" w:styleId="1588" w:customStyle="1">
    <w:name w:val="样式 标题9 +"/>
    <w:basedOn w:val="808"/>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589" w:customStyle="1">
    <w:name w:val="4级标题 Char"/>
    <w:link w:val="1528"/>
    <w:uiPriority w:val="99"/>
    <w:qFormat/>
    <w:rPr>
      <w:rFonts w:ascii="黑体" w:hAnsi="黑体"/>
      <w:b/>
      <w:sz w:val="24"/>
      <w:lang w:eastAsia="en-US"/>
    </w:rPr>
  </w:style>
  <w:style w:type="paragraph" w:styleId="1590" w:customStyle="1">
    <w:name w:val="样式 首行缩进:  0.74 厘米"/>
    <w:basedOn w:val="808"/>
    <w:uiPriority w:val="99"/>
    <w:qFormat/>
    <w:pPr>
      <w:ind w:firstLine="200"/>
      <w:spacing w:line="360" w:lineRule="auto"/>
    </w:pPr>
    <w:rPr>
      <w:rFonts w:eastAsia="仿宋" w:cs="宋体"/>
      <w:sz w:val="24"/>
      <w:szCs w:val="20"/>
    </w:rPr>
  </w:style>
  <w:style w:type="character" w:styleId="1591" w:customStyle="1">
    <w:name w:val="无间隔 字符"/>
    <w:link w:val="1450"/>
    <w:uiPriority w:val="99"/>
    <w:qFormat/>
    <w:rPr>
      <w:sz w:val="22"/>
      <w:szCs w:val="22"/>
    </w:rPr>
  </w:style>
  <w:style w:type="paragraph" w:styleId="1592" w:customStyle="1">
    <w:name w:val="图1"/>
    <w:basedOn w:val="825"/>
    <w:link w:val="1593"/>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593" w:customStyle="1">
    <w:name w:val="图1 Char"/>
    <w:link w:val="1592"/>
    <w:uiPriority w:val="99"/>
    <w:qFormat/>
    <w:rPr>
      <w:rFonts w:ascii="Arial" w:hAnsi="Arial"/>
      <w:szCs w:val="24"/>
      <w:lang w:val="zh-CN"/>
    </w:rPr>
  </w:style>
  <w:style w:type="paragraph" w:styleId="1594" w:customStyle="1">
    <w:name w:val="文字"/>
    <w:basedOn w:val="808"/>
    <w:link w:val="1595"/>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595" w:customStyle="1">
    <w:name w:val="文字 Char"/>
    <w:link w:val="1594"/>
    <w:uiPriority w:val="99"/>
    <w:qFormat/>
    <w:rPr>
      <w:rFonts w:ascii="楷体_GB2312" w:eastAsia="楷体_GB2312"/>
      <w:lang w:val="zh-CN"/>
    </w:rPr>
  </w:style>
  <w:style w:type="character" w:styleId="1596" w:customStyle="1">
    <w:name w:val="普通(网站) 字符"/>
    <w:link w:val="870"/>
    <w:uiPriority w:val="99"/>
    <w:qFormat/>
    <w:rPr>
      <w:rFonts w:ascii="宋体" w:hAnsi="宋体" w:cs="宋体"/>
      <w:sz w:val="24"/>
      <w:szCs w:val="24"/>
    </w:rPr>
  </w:style>
  <w:style w:type="character" w:styleId="1597" w:customStyle="1">
    <w:name w:val="4号正文 Char"/>
    <w:link w:val="1598"/>
    <w:uiPriority w:val="99"/>
    <w:qFormat/>
    <w:rPr>
      <w:rFonts w:ascii="Arial" w:hAnsi="Arial"/>
      <w:spacing w:val="6"/>
      <w:sz w:val="28"/>
    </w:rPr>
  </w:style>
  <w:style w:type="paragraph" w:styleId="1598" w:customStyle="1">
    <w:name w:val="4号正文"/>
    <w:basedOn w:val="824"/>
    <w:link w:val="1597"/>
    <w:uiPriority w:val="99"/>
    <w:qFormat/>
    <w:pPr>
      <w:ind w:firstLine="200"/>
      <w:widowControl/>
    </w:pPr>
    <w:rPr>
      <w:rFonts w:ascii="Arial" w:hAnsi="Arial"/>
      <w:spacing w:val="6"/>
      <w:sz w:val="28"/>
    </w:rPr>
  </w:style>
  <w:style w:type="paragraph" w:styleId="1599" w:customStyle="1">
    <w:name w:val="标题4，四级标题"/>
    <w:basedOn w:val="808"/>
    <w:next w:val="808"/>
    <w:uiPriority w:val="99"/>
    <w:qFormat/>
    <w:pPr>
      <w:jc w:val="left"/>
      <w:keepLines/>
      <w:keepNext/>
      <w:spacing w:line="360" w:lineRule="auto"/>
      <w:widowControl/>
      <w:outlineLvl w:val="3"/>
    </w:pPr>
    <w:rPr>
      <w:rFonts w:ascii="Arial" w:hAnsi="Arial"/>
      <w:b/>
      <w:sz w:val="24"/>
    </w:rPr>
  </w:style>
  <w:style w:type="paragraph" w:styleId="1600" w:customStyle="1">
    <w:name w:val="符号1"/>
    <w:basedOn w:val="808"/>
    <w:uiPriority w:val="99"/>
    <w:qFormat/>
    <w:pPr>
      <w:numPr>
        <w:ilvl w:val="0"/>
        <w:numId w:val="27"/>
      </w:numPr>
      <w:ind w:firstLine="0"/>
      <w:spacing w:line="360" w:lineRule="auto"/>
    </w:pPr>
    <w:rPr>
      <w:rFonts w:ascii="宋体" w:hAnsi="宋体"/>
      <w:bCs/>
      <w:sz w:val="24"/>
    </w:rPr>
  </w:style>
  <w:style w:type="paragraph" w:styleId="1601" w:customStyle="1">
    <w:name w:val="编号1"/>
    <w:basedOn w:val="808"/>
    <w:uiPriority w:val="99"/>
    <w:qFormat/>
    <w:pPr>
      <w:numPr>
        <w:ilvl w:val="0"/>
        <w:numId w:val="28"/>
      </w:numPr>
      <w:ind w:firstLine="0"/>
      <w:spacing w:line="360" w:lineRule="auto"/>
    </w:pPr>
    <w:rPr>
      <w:rFonts w:ascii="宋体" w:hAnsi="宋体"/>
      <w:sz w:val="24"/>
    </w:rPr>
  </w:style>
  <w:style w:type="paragraph" w:styleId="1602" w:customStyle="1">
    <w:name w:val="四级标题"/>
    <w:basedOn w:val="812"/>
    <w:link w:val="1603"/>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03" w:customStyle="1">
    <w:name w:val="四级标题 Char"/>
    <w:link w:val="1602"/>
    <w:uiPriority w:val="99"/>
    <w:qFormat/>
    <w:rPr>
      <w:rFonts w:ascii="Cambria" w:hAnsi="Cambria"/>
      <w:b/>
      <w:sz w:val="28"/>
      <w:lang w:val="zh-CN"/>
    </w:rPr>
  </w:style>
  <w:style w:type="paragraph" w:styleId="1604" w:customStyle="1">
    <w:name w:val="表格标题文字"/>
    <w:basedOn w:val="808"/>
    <w:next w:val="808"/>
    <w:uiPriority w:val="99"/>
    <w:qFormat/>
    <w:pPr>
      <w:ind w:firstLine="420"/>
      <w:jc w:val="left"/>
      <w:spacing w:line="220" w:lineRule="exact"/>
    </w:pPr>
    <w:rPr>
      <w:rFonts w:ascii="Arial" w:hAnsi="Arial" w:eastAsia="华文细黑"/>
      <w:color w:val="007ca8"/>
      <w:sz w:val="13"/>
      <w:szCs w:val="13"/>
    </w:rPr>
  </w:style>
  <w:style w:type="paragraph" w:styleId="1605" w:customStyle="1">
    <w:name w:val="表格非标题文字"/>
    <w:basedOn w:val="808"/>
    <w:link w:val="1606"/>
    <w:uiPriority w:val="99"/>
    <w:qFormat/>
    <w:pPr>
      <w:ind w:firstLine="420"/>
      <w:jc w:val="left"/>
      <w:spacing w:line="220" w:lineRule="exact"/>
    </w:pPr>
    <w:rPr>
      <w:rFonts w:ascii="Arial" w:hAnsi="Arial" w:eastAsia="华文细黑"/>
      <w:color w:val="505050"/>
      <w:sz w:val="13"/>
      <w:szCs w:val="20"/>
      <w:lang w:val="zh-CN"/>
    </w:rPr>
  </w:style>
  <w:style w:type="character" w:styleId="1606" w:customStyle="1">
    <w:name w:val="表格非标题文字 Char"/>
    <w:link w:val="1605"/>
    <w:uiPriority w:val="99"/>
    <w:qFormat/>
    <w:rPr>
      <w:rFonts w:ascii="Arial" w:hAnsi="Arial" w:eastAsia="华文细黑"/>
      <w:color w:val="505050"/>
      <w:sz w:val="13"/>
      <w:lang w:val="zh-CN"/>
    </w:rPr>
  </w:style>
  <w:style w:type="paragraph" w:styleId="1607" w:customStyle="1">
    <w:name w:val="有符号正文"/>
    <w:basedOn w:val="808"/>
    <w:uiPriority w:val="99"/>
    <w:qFormat/>
    <w:pPr>
      <w:ind w:firstLine="200"/>
      <w:spacing w:line="400" w:lineRule="exact"/>
    </w:pPr>
    <w:rPr>
      <w:rFonts w:ascii="Arial" w:hAnsi="Arial"/>
      <w:sz w:val="24"/>
    </w:rPr>
  </w:style>
  <w:style w:type="paragraph" w:styleId="1608" w:customStyle="1">
    <w:name w:val="标题1"/>
    <w:basedOn w:val="809"/>
    <w:link w:val="1609"/>
    <w:uiPriority w:val="99"/>
    <w:qFormat/>
    <w:pPr>
      <w:spacing w:before="240" w:after="240" w:line="578" w:lineRule="auto"/>
    </w:pPr>
    <w:rPr>
      <w:rFonts w:ascii="宋体" w:hAnsi="宋体" w:eastAsia="宋体" w:cs="Times New Roman"/>
      <w:b/>
      <w:sz w:val="44"/>
      <w:szCs w:val="20"/>
      <w:lang w:val="zh-CN"/>
    </w:rPr>
  </w:style>
  <w:style w:type="character" w:styleId="1609" w:customStyle="1">
    <w:name w:val="标题1 Char"/>
    <w:link w:val="1608"/>
    <w:uiPriority w:val="99"/>
    <w:qFormat/>
    <w:rPr>
      <w:rFonts w:ascii="宋体" w:hAnsi="宋体"/>
      <w:b/>
      <w:sz w:val="44"/>
      <w:lang w:val="zh-CN"/>
    </w:rPr>
  </w:style>
  <w:style w:type="paragraph" w:styleId="1610" w:customStyle="1">
    <w:name w:val="表格文字"/>
    <w:basedOn w:val="808"/>
    <w:uiPriority w:val="99"/>
    <w:qFormat/>
    <w:pPr>
      <w:spacing w:line="360" w:lineRule="auto"/>
    </w:pPr>
    <w:rPr>
      <w:spacing w:val="10"/>
      <w:sz w:val="24"/>
      <w:szCs w:val="20"/>
    </w:rPr>
  </w:style>
  <w:style w:type="paragraph" w:styleId="1611" w:customStyle="1">
    <w:name w:val="正文-1"/>
    <w:basedOn w:val="808"/>
    <w:uiPriority w:val="99"/>
    <w:qFormat/>
    <w:pPr>
      <w:ind w:firstLine="560"/>
      <w:spacing w:line="360" w:lineRule="auto"/>
    </w:pPr>
    <w:rPr>
      <w:rFonts w:ascii="仿宋_GB2312" w:hAnsi="仿宋_GB2312" w:eastAsia="仿宋_GB2312" w:cs="宋体"/>
      <w:sz w:val="28"/>
      <w:szCs w:val="20"/>
    </w:rPr>
  </w:style>
  <w:style w:type="paragraph" w:styleId="1612" w:customStyle="1">
    <w:name w:val="1级数字列表"/>
    <w:basedOn w:val="808"/>
    <w:uiPriority w:val="99"/>
    <w:qFormat/>
    <w:pPr>
      <w:numPr>
        <w:ilvl w:val="0"/>
        <w:numId w:val="29"/>
      </w:numPr>
      <w:spacing w:line="360" w:lineRule="auto"/>
    </w:pPr>
    <w:rPr>
      <w:rFonts w:ascii="仿宋_GB2312" w:hAnsi="宋体" w:eastAsia="仿宋_GB2312" w:cs="宋体"/>
      <w:sz w:val="28"/>
      <w:szCs w:val="20"/>
    </w:rPr>
  </w:style>
  <w:style w:type="character" w:styleId="1613" w:customStyle="1">
    <w:name w:val="(1)数字列表 Char"/>
    <w:link w:val="1614"/>
    <w:uiPriority w:val="99"/>
    <w:qFormat/>
    <w:rPr>
      <w:rFonts w:ascii="仿宋_GB2312" w:eastAsia="仿宋_GB2312"/>
      <w:sz w:val="28"/>
    </w:rPr>
  </w:style>
  <w:style w:type="paragraph" w:styleId="1614" w:customStyle="1">
    <w:name w:val="(1)数字列表"/>
    <w:basedOn w:val="808"/>
    <w:link w:val="1613"/>
    <w:uiPriority w:val="99"/>
    <w:qFormat/>
    <w:pPr>
      <w:spacing w:line="360" w:lineRule="auto"/>
    </w:pPr>
    <w:rPr>
      <w:rFonts w:ascii="仿宋_GB2312" w:eastAsia="仿宋_GB2312"/>
      <w:sz w:val="28"/>
      <w:szCs w:val="20"/>
    </w:rPr>
  </w:style>
  <w:style w:type="paragraph" w:styleId="1615" w:customStyle="1">
    <w:name w:val="2级数字列表"/>
    <w:basedOn w:val="1135"/>
    <w:link w:val="1616"/>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16" w:customStyle="1">
    <w:name w:val="2级数字列表 Char"/>
    <w:link w:val="1615"/>
    <w:uiPriority w:val="99"/>
    <w:qFormat/>
    <w:rPr>
      <w:rFonts w:ascii="仿宋_GB2312" w:hAnsi="宋体" w:eastAsia="仿宋_GB2312"/>
      <w:sz w:val="28"/>
      <w:szCs w:val="28"/>
      <w:lang w:val="zh-CN"/>
    </w:rPr>
  </w:style>
  <w:style w:type="paragraph" w:styleId="1617" w:customStyle="1">
    <w:name w:val="我的正文"/>
    <w:basedOn w:val="808"/>
    <w:uiPriority w:val="99"/>
    <w:qFormat/>
    <w:pPr>
      <w:ind w:firstLine="560"/>
      <w:spacing w:line="360" w:lineRule="auto"/>
    </w:pPr>
    <w:rPr>
      <w:rFonts w:ascii="仿宋_GB2312" w:eastAsia="仿宋_GB2312"/>
      <w:sz w:val="28"/>
      <w:szCs w:val="20"/>
    </w:rPr>
  </w:style>
  <w:style w:type="paragraph" w:styleId="1618" w:customStyle="1">
    <w:name w:val="图片居中"/>
    <w:basedOn w:val="808"/>
    <w:uiPriority w:val="99"/>
    <w:qFormat/>
    <w:pPr>
      <w:jc w:val="center"/>
      <w:spacing w:line="360" w:lineRule="auto"/>
    </w:pPr>
    <w:rPr>
      <w:rFonts w:cs="宋体"/>
      <w:sz w:val="24"/>
      <w:szCs w:val="20"/>
    </w:rPr>
  </w:style>
  <w:style w:type="paragraph" w:styleId="1619" w:customStyle="1">
    <w:name w:val="序列1"/>
    <w:basedOn w:val="808"/>
    <w:uiPriority w:val="99"/>
    <w:qFormat/>
    <w:pPr>
      <w:numPr>
        <w:ilvl w:val="0"/>
        <w:numId w:val="31"/>
      </w:numPr>
      <w:ind w:firstLine="200"/>
      <w:spacing w:line="440" w:lineRule="atLeast"/>
      <w:tabs>
        <w:tab w:val="left" w:pos="960" w:leader="none"/>
      </w:tabs>
    </w:pPr>
    <w:rPr>
      <w:rFonts w:eastAsia="楷体_GB2312"/>
      <w:sz w:val="24"/>
    </w:rPr>
  </w:style>
  <w:style w:type="character" w:styleId="1620" w:customStyle="1">
    <w:name w:val="c-gap-right2"/>
    <w:basedOn w:val="818"/>
    <w:uiPriority w:val="99"/>
    <w:qFormat/>
    <w:rPr>
      <w:rFonts w:cs="Times New Roman"/>
    </w:rPr>
  </w:style>
  <w:style w:type="paragraph" w:styleId="1621" w:customStyle="1">
    <w:name w:val="Char Char17"/>
    <w:basedOn w:val="808"/>
    <w:uiPriority w:val="99"/>
    <w:qFormat/>
    <w:pPr>
      <w:spacing w:line="360" w:lineRule="auto"/>
    </w:pPr>
    <w:rPr>
      <w:rFonts w:ascii="Arial" w:hAnsi="Arial"/>
      <w:sz w:val="24"/>
      <w:szCs w:val="28"/>
    </w:rPr>
  </w:style>
  <w:style w:type="character" w:styleId="1622" w:customStyle="1">
    <w:name w:val="正文首行缩进 Char1"/>
    <w:uiPriority w:val="99"/>
    <w:semiHidden/>
    <w:qFormat/>
    <w:rPr>
      <w:rFonts w:ascii="Times New Roman" w:hAnsi="Times New Roman" w:eastAsia="宋体"/>
      <w:sz w:val="24"/>
    </w:rPr>
  </w:style>
  <w:style w:type="paragraph" w:styleId="1623" w:customStyle="1">
    <w:name w:val="xl112"/>
    <w:basedOn w:val="80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4" w:customStyle="1">
    <w:name w:val="Table Text"/>
    <w:link w:val="1625"/>
    <w:uiPriority w:val="99"/>
    <w:qFormat/>
    <w:pPr>
      <w:spacing w:before="80" w:after="80" w:line="278" w:lineRule="auto"/>
    </w:pPr>
    <w:rPr>
      <w:rFonts w:ascii="Arial" w:hAnsi="Arial" w:eastAsia="宋体" w:cs="Times New Roman"/>
      <w:sz w:val="22"/>
      <w:szCs w:val="22"/>
      <w:lang w:val="en-US" w:eastAsia="zh-CN" w:bidi="ar-SA"/>
    </w:rPr>
  </w:style>
  <w:style w:type="character" w:styleId="1625" w:customStyle="1">
    <w:name w:val="Table Text Char"/>
    <w:link w:val="1624"/>
    <w:uiPriority w:val="99"/>
    <w:qFormat/>
    <w:rPr>
      <w:rFonts w:ascii="Arial" w:hAnsi="Arial"/>
      <w:sz w:val="22"/>
      <w:szCs w:val="22"/>
    </w:rPr>
  </w:style>
  <w:style w:type="paragraph" w:styleId="1626" w:customStyle="1">
    <w:name w:val="Table colheads"/>
    <w:basedOn w:val="808"/>
    <w:next w:val="808"/>
    <w:uiPriority w:val="99"/>
    <w:qFormat/>
    <w:pPr>
      <w:jc w:val="left"/>
      <w:spacing w:line="360" w:lineRule="auto"/>
      <w:widowControl/>
    </w:pPr>
    <w:rPr>
      <w:rFonts w:ascii="Arial" w:hAnsi="Arial"/>
      <w:b/>
      <w:sz w:val="24"/>
      <w:szCs w:val="20"/>
    </w:rPr>
  </w:style>
  <w:style w:type="paragraph" w:styleId="1627" w:customStyle="1">
    <w:name w:val="topmenu"/>
    <w:basedOn w:val="808"/>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28" w:customStyle="1">
    <w:name w:val="topmenu_hover"/>
    <w:basedOn w:val="808"/>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29" w:customStyle="1">
    <w:name w:val="topmenu_select"/>
    <w:basedOn w:val="80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30" w:customStyle="1">
    <w:name w:val="toptxt1"/>
    <w:basedOn w:val="808"/>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31" w:customStyle="1">
    <w:name w:val="toptxt2"/>
    <w:basedOn w:val="808"/>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32" w:customStyle="1">
    <w:name w:val="leftmenu1"/>
    <w:basedOn w:val="808"/>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33" w:customStyle="1">
    <w:name w:val="leftmenu1_hover"/>
    <w:basedOn w:val="80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34" w:customStyle="1">
    <w:name w:val="leftmenu1_click"/>
    <w:basedOn w:val="808"/>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635" w:customStyle="1">
    <w:name w:val="leftmenu2"/>
    <w:basedOn w:val="808"/>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636" w:customStyle="1">
    <w:name w:val="leftmenu2_hover"/>
    <w:basedOn w:val="80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37" w:customStyle="1">
    <w:name w:val="leftmenu2_click"/>
    <w:basedOn w:val="808"/>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638" w:customStyle="1">
    <w:name w:val="leftgap"/>
    <w:basedOn w:val="80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39" w:customStyle="1">
    <w:name w:val="leftgap2"/>
    <w:basedOn w:val="80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40" w:customStyle="1">
    <w:name w:val="btnpull"/>
    <w:basedOn w:val="808"/>
    <w:uiPriority w:val="99"/>
    <w:qFormat/>
    <w:pPr>
      <w:jc w:val="left"/>
      <w:spacing w:before="100" w:beforeAutospacing="1" w:after="100" w:afterAutospacing="1" w:line="360" w:lineRule="auto"/>
      <w:widowControl/>
    </w:pPr>
    <w:rPr>
      <w:rFonts w:ascii="宋体" w:hAnsi="宋体" w:cs="宋体"/>
      <w:sz w:val="24"/>
    </w:rPr>
  </w:style>
  <w:style w:type="paragraph" w:styleId="1641" w:customStyle="1">
    <w:name w:val="datatable"/>
    <w:basedOn w:val="808"/>
    <w:uiPriority w:val="99"/>
    <w:qFormat/>
    <w:pPr>
      <w:jc w:val="left"/>
      <w:spacing w:line="360" w:lineRule="auto"/>
      <w:widowControl/>
    </w:pPr>
    <w:rPr>
      <w:rFonts w:ascii="宋体" w:hAnsi="宋体" w:cs="宋体"/>
      <w:sz w:val="24"/>
    </w:rPr>
  </w:style>
  <w:style w:type="paragraph" w:styleId="1642" w:customStyle="1">
    <w:name w:val="listtable"/>
    <w:basedOn w:val="808"/>
    <w:uiPriority w:val="99"/>
    <w:qFormat/>
    <w:pPr>
      <w:jc w:val="left"/>
      <w:spacing w:line="360" w:lineRule="auto"/>
      <w:widowControl/>
    </w:pPr>
    <w:rPr>
      <w:rFonts w:ascii="宋体" w:hAnsi="宋体" w:cs="宋体"/>
      <w:sz w:val="24"/>
    </w:rPr>
  </w:style>
  <w:style w:type="paragraph" w:styleId="1643" w:customStyle="1">
    <w:name w:val="righttable"/>
    <w:basedOn w:val="808"/>
    <w:uiPriority w:val="99"/>
    <w:qFormat/>
    <w:pPr>
      <w:jc w:val="left"/>
      <w:spacing w:line="360" w:lineRule="auto"/>
      <w:widowControl/>
    </w:pPr>
    <w:rPr>
      <w:rFonts w:ascii="宋体" w:hAnsi="宋体" w:cs="宋体"/>
      <w:sz w:val="24"/>
    </w:rPr>
  </w:style>
  <w:style w:type="paragraph" w:styleId="1644" w:customStyle="1">
    <w:name w:val="weibo"/>
    <w:basedOn w:val="808"/>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645" w:customStyle="1">
    <w:name w:val="msg"/>
    <w:basedOn w:val="808"/>
    <w:uiPriority w:val="99"/>
    <w:qFormat/>
    <w:pPr>
      <w:jc w:val="left"/>
      <w:spacing w:before="100" w:beforeAutospacing="1" w:after="100" w:afterAutospacing="1" w:line="360" w:lineRule="auto"/>
      <w:widowControl/>
    </w:pPr>
    <w:rPr>
      <w:rFonts w:ascii="宋体" w:hAnsi="宋体" w:cs="宋体"/>
      <w:sz w:val="24"/>
    </w:rPr>
  </w:style>
  <w:style w:type="paragraph" w:styleId="1646" w:customStyle="1">
    <w:name w:val="msg_hover"/>
    <w:basedOn w:val="80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47" w:customStyle="1">
    <w:name w:val="sina"/>
    <w:basedOn w:val="808"/>
    <w:uiPriority w:val="99"/>
    <w:qFormat/>
    <w:pPr>
      <w:jc w:val="left"/>
      <w:spacing w:before="100" w:beforeAutospacing="1" w:after="100" w:afterAutospacing="1" w:line="360" w:lineRule="auto"/>
      <w:widowControl/>
    </w:pPr>
    <w:rPr>
      <w:rFonts w:ascii="宋体" w:hAnsi="宋体" w:cs="宋体"/>
      <w:sz w:val="24"/>
    </w:rPr>
  </w:style>
  <w:style w:type="paragraph" w:styleId="1648" w:customStyle="1">
    <w:name w:val="sina_hover"/>
    <w:basedOn w:val="80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49" w:customStyle="1">
    <w:name w:val="tencent"/>
    <w:basedOn w:val="808"/>
    <w:uiPriority w:val="99"/>
    <w:qFormat/>
    <w:pPr>
      <w:jc w:val="left"/>
      <w:spacing w:before="100" w:beforeAutospacing="1" w:after="100" w:afterAutospacing="1" w:line="360" w:lineRule="auto"/>
      <w:widowControl/>
    </w:pPr>
    <w:rPr>
      <w:rFonts w:ascii="宋体" w:hAnsi="宋体" w:cs="宋体"/>
      <w:sz w:val="24"/>
    </w:rPr>
  </w:style>
  <w:style w:type="paragraph" w:styleId="1650" w:customStyle="1">
    <w:name w:val="tencent_hover"/>
    <w:basedOn w:val="80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51" w:customStyle="1">
    <w:name w:val="icon"/>
    <w:basedOn w:val="808"/>
    <w:uiPriority w:val="99"/>
    <w:qFormat/>
    <w:pPr>
      <w:jc w:val="left"/>
      <w:spacing w:before="100" w:beforeAutospacing="1" w:after="100" w:afterAutospacing="1" w:line="360" w:lineRule="auto"/>
      <w:widowControl/>
    </w:pPr>
    <w:rPr>
      <w:rFonts w:ascii="宋体" w:hAnsi="宋体" w:cs="宋体"/>
      <w:vanish/>
      <w:sz w:val="24"/>
    </w:rPr>
  </w:style>
  <w:style w:type="paragraph" w:styleId="1652" w:customStyle="1">
    <w:name w:val="icon2"/>
    <w:basedOn w:val="808"/>
    <w:uiPriority w:val="99"/>
    <w:qFormat/>
    <w:pPr>
      <w:jc w:val="left"/>
      <w:spacing w:before="100" w:beforeAutospacing="1" w:after="100" w:afterAutospacing="1" w:line="360" w:lineRule="auto"/>
      <w:widowControl/>
    </w:pPr>
    <w:rPr>
      <w:rFonts w:ascii="宋体" w:hAnsi="宋体" w:cs="宋体"/>
      <w:vanish/>
      <w:sz w:val="24"/>
    </w:rPr>
  </w:style>
  <w:style w:type="paragraph" w:styleId="1653" w:customStyle="1">
    <w:name w:val="bannerpic"/>
    <w:basedOn w:val="808"/>
    <w:uiPriority w:val="99"/>
    <w:qFormat/>
    <w:pPr>
      <w:jc w:val="left"/>
      <w:spacing w:before="100" w:beforeAutospacing="1" w:after="100" w:afterAutospacing="1" w:line="360" w:lineRule="auto"/>
      <w:widowControl/>
    </w:pPr>
    <w:rPr>
      <w:rFonts w:ascii="宋体" w:hAnsi="宋体" w:cs="宋体"/>
      <w:sz w:val="24"/>
    </w:rPr>
  </w:style>
  <w:style w:type="paragraph" w:styleId="1654" w:customStyle="1">
    <w:name w:val="bannerpicbg"/>
    <w:basedOn w:val="808"/>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655" w:customStyle="1">
    <w:name w:val="bannerpicbgtitle"/>
    <w:basedOn w:val="808"/>
    <w:uiPriority w:val="99"/>
    <w:qFormat/>
    <w:pPr>
      <w:jc w:val="left"/>
      <w:spacing w:before="375" w:after="100" w:afterAutospacing="1" w:line="450" w:lineRule="atLeast"/>
      <w:widowControl/>
    </w:pPr>
    <w:rPr>
      <w:rFonts w:ascii="宋体" w:hAnsi="宋体" w:cs="宋体"/>
      <w:b/>
      <w:bCs/>
      <w:color w:val="ffffff"/>
      <w:sz w:val="24"/>
    </w:rPr>
  </w:style>
  <w:style w:type="paragraph" w:styleId="1656" w:customStyle="1">
    <w:name w:val="bannerpicbgicon"/>
    <w:basedOn w:val="808"/>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657" w:customStyle="1">
    <w:name w:val="bannerspace"/>
    <w:basedOn w:val="808"/>
    <w:uiPriority w:val="99"/>
    <w:qFormat/>
    <w:pPr>
      <w:jc w:val="left"/>
      <w:spacing w:before="100" w:beforeAutospacing="1" w:after="100" w:afterAutospacing="1" w:line="360" w:lineRule="auto"/>
      <w:widowControl/>
    </w:pPr>
    <w:rPr>
      <w:rFonts w:ascii="宋体" w:hAnsi="宋体" w:cs="宋体"/>
      <w:sz w:val="24"/>
    </w:rPr>
  </w:style>
  <w:style w:type="paragraph" w:styleId="1658" w:customStyle="1">
    <w:name w:val="toptitle"/>
    <w:basedOn w:val="808"/>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659" w:customStyle="1">
    <w:name w:val="topline"/>
    <w:basedOn w:val="808"/>
    <w:uiPriority w:val="99"/>
    <w:qFormat/>
    <w:pPr>
      <w:jc w:val="left"/>
      <w:spacing w:before="100" w:beforeAutospacing="1" w:after="100" w:afterAutospacing="1" w:line="360" w:lineRule="auto"/>
      <w:widowControl/>
    </w:pPr>
    <w:rPr>
      <w:rFonts w:ascii="宋体" w:hAnsi="宋体" w:cs="宋体"/>
      <w:sz w:val="24"/>
    </w:rPr>
  </w:style>
  <w:style w:type="paragraph" w:styleId="1660" w:customStyle="1">
    <w:name w:val="centerspecialto"/>
    <w:basedOn w:val="808"/>
    <w:uiPriority w:val="99"/>
    <w:qFormat/>
    <w:pPr>
      <w:jc w:val="left"/>
      <w:spacing w:before="100" w:beforeAutospacing="1" w:after="100" w:afterAutospacing="1" w:line="360" w:lineRule="auto"/>
      <w:widowControl/>
    </w:pPr>
    <w:rPr>
      <w:rFonts w:ascii="宋体" w:hAnsi="宋体" w:cs="宋体"/>
      <w:sz w:val="24"/>
    </w:rPr>
  </w:style>
  <w:style w:type="paragraph" w:styleId="1661" w:customStyle="1">
    <w:name w:val="centerspecialtotitle"/>
    <w:basedOn w:val="808"/>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662" w:customStyle="1">
    <w:name w:val="centerspecialtocontent"/>
    <w:basedOn w:val="808"/>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663" w:customStyle="1">
    <w:name w:val="centerspecialtospace"/>
    <w:basedOn w:val="808"/>
    <w:uiPriority w:val="99"/>
    <w:qFormat/>
    <w:pPr>
      <w:jc w:val="left"/>
      <w:spacing w:before="100" w:beforeAutospacing="1" w:after="100" w:afterAutospacing="1" w:line="360" w:lineRule="auto"/>
      <w:widowControl/>
    </w:pPr>
    <w:rPr>
      <w:rFonts w:ascii="宋体" w:hAnsi="宋体" w:cs="宋体"/>
      <w:sz w:val="24"/>
    </w:rPr>
  </w:style>
  <w:style w:type="paragraph" w:styleId="1664" w:customStyle="1">
    <w:name w:val="style01"/>
    <w:basedOn w:val="808"/>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665" w:customStyle="1">
    <w:name w:val="style02"/>
    <w:basedOn w:val="808"/>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666" w:customStyle="1">
    <w:name w:val="style03"/>
    <w:basedOn w:val="808"/>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667" w:customStyle="1">
    <w:name w:val="msginput"/>
    <w:basedOn w:val="808"/>
    <w:uiPriority w:val="99"/>
    <w:qFormat/>
    <w:pPr>
      <w:ind w:left="225"/>
      <w:jc w:val="left"/>
      <w:spacing w:after="100" w:afterAutospacing="1" w:line="360" w:lineRule="auto"/>
      <w:widowControl/>
    </w:pPr>
    <w:rPr>
      <w:rFonts w:ascii="Arial" w:hAnsi="Arial" w:cs="Arial"/>
      <w:color w:val="999999"/>
      <w:sz w:val="18"/>
      <w:szCs w:val="18"/>
    </w:rPr>
  </w:style>
  <w:style w:type="paragraph" w:styleId="1668" w:customStyle="1">
    <w:name w:val="msgtitle"/>
    <w:basedOn w:val="808"/>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669" w:customStyle="1">
    <w:name w:val="msg_focus"/>
    <w:basedOn w:val="808"/>
    <w:uiPriority w:val="99"/>
    <w:qFormat/>
    <w:pPr>
      <w:jc w:val="left"/>
      <w:spacing w:before="100" w:beforeAutospacing="1" w:after="100" w:afterAutospacing="1" w:line="360" w:lineRule="auto"/>
      <w:widowControl/>
    </w:pPr>
    <w:rPr>
      <w:rFonts w:ascii="宋体" w:hAnsi="宋体" w:cs="宋体"/>
      <w:color w:val="333333"/>
      <w:sz w:val="24"/>
    </w:rPr>
  </w:style>
  <w:style w:type="paragraph" w:styleId="1670" w:customStyle="1">
    <w:name w:val="msg_blur"/>
    <w:basedOn w:val="808"/>
    <w:uiPriority w:val="99"/>
    <w:qFormat/>
    <w:pPr>
      <w:jc w:val="left"/>
      <w:spacing w:before="100" w:beforeAutospacing="1" w:after="100" w:afterAutospacing="1" w:line="360" w:lineRule="auto"/>
      <w:widowControl/>
    </w:pPr>
    <w:rPr>
      <w:rFonts w:ascii="宋体" w:hAnsi="宋体" w:cs="宋体"/>
      <w:color w:val="999999"/>
      <w:sz w:val="24"/>
    </w:rPr>
  </w:style>
  <w:style w:type="paragraph" w:styleId="1671" w:customStyle="1">
    <w:name w:val="msgarea"/>
    <w:basedOn w:val="808"/>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672" w:customStyle="1">
    <w:name w:val="leftmenu0"/>
    <w:basedOn w:val="808"/>
    <w:uiPriority w:val="99"/>
    <w:qFormat/>
    <w:pPr>
      <w:jc w:val="left"/>
      <w:spacing w:before="100" w:beforeAutospacing="1" w:after="100" w:afterAutospacing="1" w:line="360" w:lineRule="auto"/>
      <w:widowControl/>
    </w:pPr>
    <w:rPr>
      <w:rFonts w:ascii="宋体" w:hAnsi="宋体" w:cs="宋体"/>
      <w:sz w:val="24"/>
    </w:rPr>
  </w:style>
  <w:style w:type="paragraph" w:styleId="1673" w:customStyle="1">
    <w:name w:val="ha1"/>
    <w:basedOn w:val="808"/>
    <w:uiPriority w:val="99"/>
    <w:qFormat/>
    <w:pPr>
      <w:jc w:val="left"/>
      <w:spacing w:before="100" w:beforeAutospacing="1" w:after="100" w:afterAutospacing="1" w:line="360" w:lineRule="auto"/>
      <w:widowControl/>
    </w:pPr>
    <w:rPr>
      <w:rFonts w:ascii="宋体" w:hAnsi="宋体" w:cs="宋体"/>
      <w:sz w:val="24"/>
    </w:rPr>
  </w:style>
  <w:style w:type="character" w:styleId="1674" w:customStyle="1">
    <w:name w:val="zz"/>
    <w:uiPriority w:val="99"/>
    <w:qFormat/>
  </w:style>
  <w:style w:type="paragraph" w:styleId="1675" w:customStyle="1">
    <w:name w:val="修订1"/>
    <w:hidden/>
    <w:uiPriority w:val="99"/>
    <w:qFormat/>
    <w:pPr>
      <w:spacing w:after="160" w:line="278" w:lineRule="auto"/>
    </w:pPr>
    <w:rPr>
      <w:rFonts w:ascii="Times New Roman" w:hAnsi="Times New Roman" w:eastAsia="宋体" w:cs="Times New Roman"/>
      <w:sz w:val="21"/>
      <w:szCs w:val="24"/>
      <w:lang w:val="en-US" w:eastAsia="zh-CN" w:bidi="ar-SA"/>
    </w:rPr>
  </w:style>
  <w:style w:type="character" w:styleId="1676" w:customStyle="1">
    <w:name w:val="标准文本 Char"/>
    <w:link w:val="1677"/>
    <w:uiPriority w:val="99"/>
    <w:qFormat/>
    <w:rPr>
      <w:sz w:val="24"/>
    </w:rPr>
  </w:style>
  <w:style w:type="paragraph" w:styleId="1677" w:customStyle="1">
    <w:name w:val="标准文本"/>
    <w:basedOn w:val="808"/>
    <w:link w:val="1676"/>
    <w:uiPriority w:val="99"/>
    <w:qFormat/>
    <w:pPr>
      <w:ind w:firstLine="480"/>
      <w:spacing w:line="360" w:lineRule="auto"/>
    </w:pPr>
    <w:rPr>
      <w:sz w:val="24"/>
      <w:szCs w:val="20"/>
    </w:rPr>
  </w:style>
  <w:style w:type="paragraph" w:styleId="1678" w:customStyle="1">
    <w:name w:val="表内容"/>
    <w:uiPriority w:val="99"/>
    <w:qFormat/>
    <w:pPr>
      <w:spacing w:after="160" w:line="278" w:lineRule="auto"/>
    </w:pPr>
    <w:rPr>
      <w:rFonts w:ascii="宋体" w:hAnsi="Times New Roman" w:eastAsia="宋体" w:cs="Times New Roman"/>
      <w:sz w:val="24"/>
      <w:szCs w:val="24"/>
      <w:lang w:val="en-US" w:eastAsia="zh-CN" w:bidi="ar-SA"/>
    </w:rPr>
  </w:style>
  <w:style w:type="character" w:styleId="1679" w:customStyle="1">
    <w:name w:val="表格文字-示例"/>
    <w:uiPriority w:val="99"/>
    <w:qFormat/>
    <w:rPr>
      <w:color w:val="0000ff"/>
    </w:rPr>
  </w:style>
  <w:style w:type="paragraph" w:styleId="1680" w:customStyle="1">
    <w:name w:val="标题2"/>
    <w:basedOn w:val="808"/>
    <w:link w:val="1749"/>
    <w:uiPriority w:val="99"/>
    <w:qFormat/>
    <w:pPr>
      <w:numPr>
        <w:ilvl w:val="0"/>
        <w:numId w:val="32"/>
      </w:numPr>
      <w:spacing w:line="360" w:lineRule="auto"/>
    </w:pPr>
    <w:rPr>
      <w:sz w:val="24"/>
    </w:rPr>
  </w:style>
  <w:style w:type="paragraph" w:styleId="1681" w:customStyle="1">
    <w:name w:val="正文段落"/>
    <w:basedOn w:val="808"/>
    <w:uiPriority w:val="99"/>
    <w:qFormat/>
    <w:pPr>
      <w:ind w:firstLine="200"/>
      <w:spacing w:before="100" w:beforeAutospacing="1" w:after="100" w:afterAutospacing="1" w:line="360" w:lineRule="auto"/>
    </w:pPr>
    <w:rPr>
      <w:sz w:val="24"/>
    </w:rPr>
  </w:style>
  <w:style w:type="paragraph" w:styleId="1682" w:customStyle="1">
    <w:name w:val="标准文件_标准正文"/>
    <w:basedOn w:val="808"/>
    <w:link w:val="1684"/>
    <w:uiPriority w:val="99"/>
    <w:qFormat/>
    <w:pPr>
      <w:ind w:firstLine="200"/>
      <w:jc w:val="left"/>
      <w:spacing w:line="300" w:lineRule="auto"/>
      <w:widowControl/>
    </w:pPr>
    <w:rPr>
      <w:color w:val="000000"/>
      <w:spacing w:val="2"/>
      <w:sz w:val="20"/>
      <w:szCs w:val="20"/>
    </w:rPr>
  </w:style>
  <w:style w:type="paragraph" w:styleId="1683" w:customStyle="1">
    <w:name w:val="样式 段后: 0.5 行 左  0.75 字符"/>
    <w:basedOn w:val="808"/>
    <w:uiPriority w:val="99"/>
    <w:qFormat/>
    <w:pPr>
      <w:ind w:firstLine="480"/>
      <w:spacing w:line="360" w:lineRule="auto"/>
    </w:pPr>
    <w:rPr>
      <w:rFonts w:hAnsi="Calibri" w:cs="Arial"/>
      <w:sz w:val="24"/>
      <w:szCs w:val="22"/>
    </w:rPr>
  </w:style>
  <w:style w:type="character" w:styleId="1684" w:customStyle="1">
    <w:name w:val="标准文件_标准正文 Char"/>
    <w:link w:val="1682"/>
    <w:uiPriority w:val="99"/>
    <w:qFormat/>
    <w:rPr>
      <w:color w:val="000000"/>
      <w:spacing w:val="2"/>
    </w:rPr>
  </w:style>
  <w:style w:type="paragraph" w:styleId="1685" w:customStyle="1">
    <w:name w:val="框图"/>
    <w:uiPriority w:val="99"/>
    <w:qFormat/>
    <w:pPr>
      <w:jc w:val="center"/>
      <w:spacing w:after="160" w:line="278" w:lineRule="auto"/>
    </w:pPr>
    <w:rPr>
      <w:rFonts w:ascii="仿宋_GB2312" w:hAnsi="MS Gothic" w:eastAsia="仿宋_GB2312" w:cs="Times New Roman"/>
      <w:sz w:val="21"/>
      <w:szCs w:val="21"/>
      <w:lang w:val="en-US" w:eastAsia="zh-CN" w:bidi="ar-SA"/>
    </w:rPr>
  </w:style>
  <w:style w:type="paragraph" w:styleId="1686" w:customStyle="1">
    <w:name w:val="2级标题"/>
    <w:basedOn w:val="1135"/>
    <w:link w:val="1687"/>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687" w:customStyle="1">
    <w:name w:val="2级标题 Char"/>
    <w:link w:val="1686"/>
    <w:uiPriority w:val="99"/>
    <w:qFormat/>
    <w:rPr>
      <w:rFonts w:ascii="黑体" w:hAnsi="黑体" w:eastAsia="黑体"/>
      <w:sz w:val="36"/>
      <w:lang w:eastAsia="en-US"/>
    </w:rPr>
  </w:style>
  <w:style w:type="paragraph" w:styleId="1688" w:customStyle="1">
    <w:name w:val="标题7"/>
    <w:basedOn w:val="815"/>
    <w:next w:val="808"/>
    <w:uiPriority w:val="99"/>
    <w:qFormat/>
    <w:pPr>
      <w:ind w:left="2940" w:hanging="420"/>
      <w:jc w:val="left"/>
      <w:spacing w:before="240" w:after="64" w:line="360" w:lineRule="auto"/>
    </w:pPr>
    <w:rPr>
      <w:rFonts w:eastAsia="黑体" w:cs="宋体"/>
      <w:i w:val="0"/>
      <w:iCs w:val="0"/>
      <w:sz w:val="24"/>
      <w:szCs w:val="20"/>
    </w:rPr>
  </w:style>
  <w:style w:type="paragraph" w:styleId="1689" w:customStyle="1">
    <w:name w:val="文档正文 Char"/>
    <w:basedOn w:val="808"/>
    <w:link w:val="1690"/>
    <w:uiPriority w:val="99"/>
    <w:qFormat/>
    <w:pPr>
      <w:ind w:firstLine="567"/>
      <w:spacing w:line="360" w:lineRule="auto"/>
    </w:pPr>
    <w:rPr>
      <w:sz w:val="24"/>
      <w:szCs w:val="20"/>
    </w:rPr>
  </w:style>
  <w:style w:type="character" w:styleId="1690" w:customStyle="1">
    <w:name w:val="文档正文 Char Char"/>
    <w:link w:val="1689"/>
    <w:uiPriority w:val="99"/>
    <w:qFormat/>
    <w:rPr>
      <w:sz w:val="24"/>
    </w:rPr>
  </w:style>
  <w:style w:type="paragraph" w:styleId="1691" w:customStyle="1">
    <w:name w:val="标准一级标题"/>
    <w:basedOn w:val="808"/>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692" w:customStyle="1">
    <w:name w:val="加粗项目符号"/>
    <w:uiPriority w:val="99"/>
    <w:qFormat/>
    <w:rPr>
      <w:b/>
    </w:rPr>
  </w:style>
  <w:style w:type="character" w:styleId="1693" w:customStyle="1">
    <w:name w:val="正文文本2 Char Char"/>
    <w:uiPriority w:val="99"/>
    <w:qFormat/>
    <w:rPr>
      <w:rFonts w:ascii="宋体" w:hAnsi="宋体" w:eastAsia="宋体"/>
      <w:sz w:val="24"/>
    </w:rPr>
  </w:style>
  <w:style w:type="paragraph" w:styleId="1694" w:customStyle="1">
    <w:name w:val="正文-段落"/>
    <w:uiPriority w:val="99"/>
    <w:qFormat/>
    <w:pPr>
      <w:ind w:firstLine="200"/>
      <w:spacing w:after="160" w:line="360" w:lineRule="auto"/>
    </w:pPr>
    <w:rPr>
      <w:rFonts w:ascii="Times New Roman" w:hAnsi="Times New Roman" w:eastAsia="宋体" w:cs="宋体"/>
      <w:sz w:val="24"/>
      <w:szCs w:val="24"/>
      <w:lang w:val="en-GB" w:eastAsia="zh-CN" w:bidi="ar-SA"/>
    </w:rPr>
  </w:style>
  <w:style w:type="character" w:styleId="1695" w:customStyle="1">
    <w:name w:val="正文一 Char"/>
    <w:basedOn w:val="818"/>
    <w:link w:val="1252"/>
    <w:uiPriority w:val="99"/>
    <w:qFormat/>
    <w:rPr>
      <w:sz w:val="24"/>
      <w:szCs w:val="24"/>
      <w:lang w:bidi="he-IL"/>
    </w:rPr>
  </w:style>
  <w:style w:type="paragraph" w:styleId="1696" w:customStyle="1">
    <w:name w:val="标题二"/>
    <w:basedOn w:val="808"/>
    <w:link w:val="1697"/>
    <w:uiPriority w:val="99"/>
    <w:qFormat/>
    <w:pPr>
      <w:spacing w:line="360" w:lineRule="auto"/>
      <w:outlineLvl w:val="1"/>
    </w:pPr>
    <w:rPr>
      <w:rFonts w:ascii="微软雅黑" w:hAnsi="微软雅黑" w:eastAsia="微软雅黑"/>
      <w:sz w:val="32"/>
      <w:szCs w:val="32"/>
    </w:rPr>
  </w:style>
  <w:style w:type="character" w:styleId="1697" w:customStyle="1">
    <w:name w:val="标题二 Char"/>
    <w:basedOn w:val="818"/>
    <w:link w:val="1696"/>
    <w:uiPriority w:val="99"/>
    <w:qFormat/>
    <w:rPr>
      <w:rFonts w:ascii="微软雅黑" w:hAnsi="微软雅黑" w:eastAsia="微软雅黑"/>
      <w:sz w:val="32"/>
      <w:szCs w:val="32"/>
    </w:rPr>
  </w:style>
  <w:style w:type="paragraph" w:styleId="1698" w:customStyle="1">
    <w:name w:val="标题三"/>
    <w:basedOn w:val="1696"/>
    <w:link w:val="1699"/>
    <w:uiPriority w:val="99"/>
    <w:qFormat/>
    <w:pPr>
      <w:outlineLvl w:val="2"/>
    </w:pPr>
  </w:style>
  <w:style w:type="character" w:styleId="1699" w:customStyle="1">
    <w:name w:val="标题三 Char"/>
    <w:basedOn w:val="1697"/>
    <w:link w:val="1698"/>
    <w:uiPriority w:val="99"/>
    <w:qFormat/>
    <w:rPr>
      <w:rFonts w:ascii="微软雅黑" w:hAnsi="微软雅黑" w:eastAsia="微软雅黑"/>
      <w:sz w:val="32"/>
      <w:szCs w:val="32"/>
    </w:rPr>
  </w:style>
  <w:style w:type="paragraph" w:styleId="1700" w:customStyle="1">
    <w:name w:val="编号1）"/>
    <w:uiPriority w:val="99"/>
    <w:qFormat/>
    <w:pPr>
      <w:numPr>
        <w:ilvl w:val="0"/>
        <w:numId w:val="33"/>
      </w:numPr>
      <w:spacing w:after="160" w:line="360" w:lineRule="auto"/>
      <w:tabs>
        <w:tab w:val="left" w:pos="240" w:leader="none"/>
      </w:tabs>
    </w:pPr>
    <w:rPr>
      <w:rFonts w:ascii="Calibri" w:hAnsi="Calibri" w:eastAsia="宋体" w:cs="Times New Roman"/>
      <w:sz w:val="24"/>
      <w:szCs w:val="22"/>
      <w:lang w:val="en-US" w:eastAsia="zh-CN" w:bidi="ar-SA"/>
    </w:rPr>
  </w:style>
  <w:style w:type="paragraph" w:styleId="1701" w:customStyle="1">
    <w:name w:val="默认段落字体 Para Char Char Char Char"/>
    <w:basedOn w:val="808"/>
    <w:uiPriority w:val="99"/>
    <w:qFormat/>
    <w:pPr>
      <w:spacing w:line="360" w:lineRule="auto"/>
    </w:pPr>
    <w:rPr>
      <w:sz w:val="24"/>
    </w:rPr>
  </w:style>
  <w:style w:type="paragraph" w:styleId="1702" w:customStyle="1">
    <w:name w:val="正文道行缩进2"/>
    <w:basedOn w:val="808"/>
    <w:next w:val="875"/>
    <w:link w:val="1703"/>
    <w:uiPriority w:val="99"/>
    <w:qFormat/>
    <w:pPr>
      <w:ind w:firstLine="200"/>
      <w:spacing w:line="360" w:lineRule="auto"/>
    </w:pPr>
    <w:rPr>
      <w:rFonts w:ascii="Calibri" w:hAnsi="Calibri"/>
      <w:sz w:val="22"/>
      <w:szCs w:val="20"/>
    </w:rPr>
  </w:style>
  <w:style w:type="character" w:styleId="1703" w:customStyle="1">
    <w:name w:val="正文道行缩进2 Char"/>
    <w:link w:val="1702"/>
    <w:uiPriority w:val="99"/>
    <w:qFormat/>
    <w:rPr>
      <w:rFonts w:ascii="Calibri" w:hAnsi="Calibri"/>
      <w:sz w:val="22"/>
    </w:rPr>
  </w:style>
  <w:style w:type="character" w:styleId="1704" w:customStyle="1">
    <w:name w:val="Default Char Char"/>
    <w:uiPriority w:val="99"/>
    <w:qFormat/>
    <w:rPr>
      <w:rFonts w:ascii="黑体.獞詞頇." w:hAnsi="Calibri" w:eastAsia="黑体.獞詞頇."/>
      <w:color w:val="000000"/>
      <w:sz w:val="24"/>
    </w:rPr>
  </w:style>
  <w:style w:type="character" w:styleId="1705" w:customStyle="1">
    <w:name w:val="Char Char12"/>
    <w:basedOn w:val="818"/>
    <w:uiPriority w:val="99"/>
    <w:semiHidden/>
    <w:qFormat/>
    <w:rPr>
      <w:rFonts w:ascii="Arial" w:hAnsi="Arial" w:eastAsia="宋体" w:cs="宋体"/>
      <w:sz w:val="20"/>
      <w:szCs w:val="20"/>
    </w:rPr>
  </w:style>
  <w:style w:type="character" w:styleId="1706" w:customStyle="1">
    <w:name w:val="Char Char11"/>
    <w:basedOn w:val="1705"/>
    <w:uiPriority w:val="99"/>
    <w:qFormat/>
    <w:rPr>
      <w:rFonts w:ascii="Arial" w:hAnsi="Arial" w:eastAsia="宋体" w:cs="宋体"/>
      <w:sz w:val="20"/>
      <w:szCs w:val="20"/>
    </w:rPr>
  </w:style>
  <w:style w:type="paragraph" w:styleId="1707" w:customStyle="1">
    <w:name w:val="正文黑体"/>
    <w:basedOn w:val="1529"/>
    <w:uiPriority w:val="99"/>
    <w:qFormat/>
    <w:pPr>
      <w:ind w:firstLine="480"/>
    </w:pPr>
    <w:rPr>
      <w:rFonts w:ascii="黑体" w:hAnsi="黑体" w:eastAsia="黑体"/>
    </w:rPr>
  </w:style>
  <w:style w:type="paragraph" w:styleId="1708" w:customStyle="1">
    <w:name w:val="样式 标题 8 + 左"/>
    <w:basedOn w:val="816"/>
    <w:uiPriority w:val="99"/>
    <w:qFormat/>
    <w:pPr>
      <w:jc w:val="left"/>
      <w:spacing w:before="240" w:after="64" w:line="319" w:lineRule="auto"/>
    </w:pPr>
    <w:rPr>
      <w:rFonts w:ascii="Cambria" w:hAnsi="Cambria" w:eastAsia="宋体" w:cs="宋体"/>
      <w:i w:val="0"/>
      <w:iCs w:val="0"/>
      <w:sz w:val="24"/>
      <w:szCs w:val="20"/>
      <w:lang w:eastAsia="en-US"/>
    </w:rPr>
  </w:style>
  <w:style w:type="character" w:styleId="1709" w:customStyle="1">
    <w:name w:val="页眉 Char1"/>
    <w:basedOn w:val="818"/>
    <w:uiPriority w:val="99"/>
    <w:semiHidden/>
    <w:qFormat/>
    <w:rPr>
      <w:rFonts w:ascii="Arial" w:hAnsi="Arial" w:eastAsia="宋体" w:cs="宋体"/>
      <w:sz w:val="18"/>
      <w:szCs w:val="18"/>
    </w:rPr>
  </w:style>
  <w:style w:type="paragraph" w:styleId="1710" w:customStyle="1">
    <w:name w:val="标题9"/>
    <w:basedOn w:val="817"/>
    <w:next w:val="808"/>
    <w:uiPriority w:val="99"/>
    <w:qFormat/>
    <w:pPr>
      <w:spacing w:before="240" w:after="64" w:line="320" w:lineRule="auto"/>
    </w:pPr>
    <w:rPr>
      <w:rFonts w:ascii="Cambria" w:hAnsi="Cambria" w:eastAsia="宋体" w:cs="Times New Roman"/>
      <w:i w:val="0"/>
      <w:iCs w:val="0"/>
      <w:sz w:val="24"/>
      <w:lang w:eastAsia="en-US"/>
    </w:rPr>
  </w:style>
  <w:style w:type="paragraph" w:styleId="1711" w:customStyle="1">
    <w:name w:val="Revision1"/>
    <w:uiPriority w:val="99"/>
    <w:qFormat/>
    <w:pPr>
      <w:spacing w:after="160" w:line="278" w:lineRule="auto"/>
    </w:pPr>
    <w:rPr>
      <w:rFonts w:ascii="Arial" w:hAnsi="Arial" w:eastAsia="宋体" w:cs="宋体"/>
      <w:sz w:val="24"/>
      <w:lang w:val="en-US" w:eastAsia="zh-CN" w:bidi="ar-SA"/>
    </w:rPr>
  </w:style>
  <w:style w:type="character" w:styleId="1712" w:customStyle="1">
    <w:name w:val="页脚 Char1"/>
    <w:basedOn w:val="818"/>
    <w:uiPriority w:val="99"/>
    <w:semiHidden/>
    <w:qFormat/>
    <w:rPr>
      <w:rFonts w:ascii="Arial" w:hAnsi="Arial" w:eastAsia="宋体" w:cs="宋体"/>
      <w:sz w:val="18"/>
      <w:szCs w:val="18"/>
    </w:rPr>
  </w:style>
  <w:style w:type="paragraph" w:styleId="1713" w:customStyle="1">
    <w:name w:val="样式 标题8 + 段前: 0.5 行 段后: 0.5 行"/>
    <w:basedOn w:val="1585"/>
    <w:next w:val="808"/>
    <w:uiPriority w:val="99"/>
    <w:qFormat/>
    <w:pPr>
      <w:numPr>
        <w:ilvl w:val="0"/>
        <w:numId w:val="0"/>
      </w:numPr>
    </w:pPr>
    <w:rPr>
      <w:rFonts w:cs="宋体"/>
      <w:lang w:val="en-US"/>
    </w:rPr>
  </w:style>
  <w:style w:type="paragraph" w:styleId="1714" w:customStyle="1">
    <w:name w:val="样式 标题 8 +"/>
    <w:basedOn w:val="816"/>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15" w:customStyle="1">
    <w:name w:val="样式 标题 9 +"/>
    <w:basedOn w:val="1710"/>
    <w:uiPriority w:val="99"/>
    <w:qFormat/>
  </w:style>
  <w:style w:type="paragraph" w:styleId="1716" w:customStyle="1">
    <w:name w:val="样式 标题6 + 左"/>
    <w:basedOn w:val="816"/>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17" w:customStyle="1">
    <w:name w:val="编号，四号"/>
    <w:basedOn w:val="808"/>
    <w:uiPriority w:val="99"/>
    <w:qFormat/>
    <w:pPr>
      <w:ind w:left="840"/>
      <w:spacing w:line="360" w:lineRule="auto"/>
    </w:pPr>
    <w:rPr>
      <w:rFonts w:eastAsia="仿宋_GB2312" w:cs="宋体"/>
      <w:sz w:val="28"/>
      <w:szCs w:val="20"/>
    </w:rPr>
  </w:style>
  <w:style w:type="paragraph" w:styleId="1718" w:customStyle="1">
    <w:name w:val="表格表头"/>
    <w:basedOn w:val="808"/>
    <w:uiPriority w:val="99"/>
    <w:qFormat/>
    <w:pPr>
      <w:jc w:val="center"/>
      <w:spacing w:line="360" w:lineRule="auto"/>
      <w:outlineLvl w:val="0"/>
    </w:pPr>
    <w:rPr>
      <w:rFonts w:ascii="宋体" w:hAnsi="宋体" w:eastAsia="黑体" w:cs="宋体"/>
      <w:sz w:val="24"/>
      <w:szCs w:val="21"/>
    </w:rPr>
  </w:style>
  <w:style w:type="paragraph" w:styleId="1719" w:customStyle="1">
    <w:name w:val="CM51"/>
    <w:basedOn w:val="1172"/>
    <w:next w:val="1172"/>
    <w:uiPriority w:val="99"/>
    <w:qFormat/>
    <w:pPr>
      <w:spacing w:after="103"/>
    </w:pPr>
    <w:rPr>
      <w:rFonts w:ascii="黑体" w:hAnsi="Calibri" w:eastAsia="黑体" w:cs="Times New Roman"/>
      <w:color w:val="auto"/>
      <w:sz w:val="22"/>
      <w:szCs w:val="22"/>
    </w:rPr>
  </w:style>
  <w:style w:type="paragraph" w:styleId="1720" w:customStyle="1">
    <w:name w:val="表格正文"/>
    <w:basedOn w:val="808"/>
    <w:uiPriority w:val="99"/>
    <w:qFormat/>
    <w:pPr>
      <w:jc w:val="left"/>
      <w:spacing w:line="360" w:lineRule="auto"/>
    </w:pPr>
    <w:rPr>
      <w:rFonts w:ascii="Arial" w:hAnsi="Arial" w:cs="宋体"/>
      <w:sz w:val="24"/>
      <w:szCs w:val="20"/>
    </w:rPr>
  </w:style>
  <w:style w:type="paragraph" w:styleId="1721" w:customStyle="1">
    <w:name w:val="无间隔2"/>
    <w:uiPriority w:val="99"/>
    <w:qFormat/>
    <w:pPr>
      <w:jc w:val="both"/>
      <w:spacing w:after="160" w:line="278" w:lineRule="auto"/>
      <w:widowControl w:val="off"/>
    </w:pPr>
    <w:rPr>
      <w:rFonts w:ascii="Times New Roman" w:hAnsi="Times New Roman" w:eastAsia="宋体" w:cs="Times New Roman"/>
      <w:sz w:val="24"/>
      <w:szCs w:val="21"/>
      <w:lang w:val="en-US" w:eastAsia="zh-CN" w:bidi="ar-SA"/>
    </w:rPr>
  </w:style>
  <w:style w:type="paragraph" w:styleId="1722" w:customStyle="1">
    <w:name w:val="1）样式"/>
    <w:basedOn w:val="808"/>
    <w:link w:val="1723"/>
    <w:uiPriority w:val="99"/>
    <w:qFormat/>
    <w:pPr>
      <w:numPr>
        <w:ilvl w:val="0"/>
        <w:numId w:val="34"/>
      </w:numPr>
      <w:ind w:firstLine="0"/>
      <w:spacing w:line="360" w:lineRule="auto"/>
    </w:pPr>
    <w:rPr>
      <w:rFonts w:ascii="Calibri" w:hAnsi="Calibri"/>
      <w:sz w:val="24"/>
    </w:rPr>
  </w:style>
  <w:style w:type="character" w:styleId="1723" w:customStyle="1">
    <w:name w:val="1）样式 Char"/>
    <w:link w:val="1722"/>
    <w:uiPriority w:val="99"/>
    <w:qFormat/>
    <w:rPr>
      <w:rFonts w:ascii="Calibri" w:hAnsi="Calibri"/>
      <w:sz w:val="24"/>
      <w:szCs w:val="24"/>
    </w:rPr>
  </w:style>
  <w:style w:type="paragraph" w:styleId="1724" w:customStyle="1">
    <w:name w:val="内容文本"/>
    <w:basedOn w:val="1135"/>
    <w:link w:val="1725"/>
    <w:uiPriority w:val="99"/>
    <w:qFormat/>
    <w:pPr>
      <w:contextualSpacing/>
      <w:ind w:firstLine="200"/>
      <w:jc w:val="left"/>
      <w:spacing w:line="360" w:lineRule="auto"/>
    </w:pPr>
    <w:rPr>
      <w:rFonts w:ascii="宋体" w:hAnsi="宋体"/>
      <w:sz w:val="24"/>
      <w:szCs w:val="20"/>
      <w:lang w:eastAsia="en-US"/>
    </w:rPr>
  </w:style>
  <w:style w:type="character" w:styleId="1725" w:customStyle="1">
    <w:name w:val="内容文本 Char"/>
    <w:link w:val="1724"/>
    <w:uiPriority w:val="99"/>
    <w:qFormat/>
    <w:rPr>
      <w:rFonts w:ascii="宋体" w:hAnsi="宋体"/>
      <w:sz w:val="24"/>
      <w:lang w:eastAsia="en-US"/>
    </w:rPr>
  </w:style>
  <w:style w:type="paragraph" w:styleId="1726" w:customStyle="1">
    <w:name w:val="正文（首行缩进2字符）"/>
    <w:basedOn w:val="808"/>
    <w:uiPriority w:val="99"/>
    <w:qFormat/>
    <w:pPr>
      <w:ind w:firstLine="480"/>
      <w:spacing w:line="360" w:lineRule="auto"/>
    </w:pPr>
    <w:rPr>
      <w:sz w:val="24"/>
    </w:rPr>
  </w:style>
  <w:style w:type="character" w:styleId="1727" w:customStyle="1">
    <w:name w:val="html_txt1"/>
    <w:uiPriority w:val="99"/>
    <w:qFormat/>
    <w:rPr>
      <w:color w:val="000000"/>
    </w:rPr>
  </w:style>
  <w:style w:type="character" w:styleId="1728" w:customStyle="1">
    <w:name w:val="def正文 Char"/>
    <w:uiPriority w:val="99"/>
    <w:qFormat/>
    <w:rPr>
      <w:rFonts w:ascii="黑体" w:hAnsi="黑体" w:eastAsia="黑体"/>
      <w:sz w:val="24"/>
    </w:rPr>
  </w:style>
  <w:style w:type="paragraph" w:styleId="1729" w:customStyle="1">
    <w:name w:val="正文小四"/>
    <w:basedOn w:val="808"/>
    <w:uiPriority w:val="99"/>
    <w:qFormat/>
    <w:pPr>
      <w:ind w:firstLine="360"/>
      <w:jc w:val="left"/>
      <w:spacing w:line="360" w:lineRule="auto"/>
    </w:pPr>
    <w:rPr>
      <w:sz w:val="18"/>
      <w:szCs w:val="18"/>
    </w:rPr>
  </w:style>
  <w:style w:type="paragraph" w:styleId="1730" w:customStyle="1">
    <w:name w:val="列表项目符号-其他2"/>
    <w:basedOn w:val="821"/>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31" w:customStyle="1">
    <w:name w:val="3级标题 Char"/>
    <w:link w:val="1535"/>
    <w:uiPriority w:val="99"/>
    <w:qFormat/>
    <w:rPr>
      <w:rFonts w:ascii="黑体" w:hAnsi="黑体" w:eastAsia="黑体"/>
      <w:sz w:val="28"/>
      <w:szCs w:val="36"/>
      <w:lang w:val="zh-CN" w:eastAsia="en-US"/>
    </w:rPr>
  </w:style>
  <w:style w:type="paragraph" w:styleId="1732" w:customStyle="1">
    <w:name w:val="二级标题"/>
    <w:basedOn w:val="1135"/>
    <w:link w:val="1733"/>
    <w:uiPriority w:val="99"/>
    <w:qFormat/>
    <w:pPr>
      <w:contextualSpacing/>
      <w:ind w:left="720" w:firstLine="0"/>
      <w:keepLines/>
      <w:spacing w:line="360" w:lineRule="auto"/>
      <w:outlineLvl w:val="1"/>
    </w:pPr>
    <w:rPr>
      <w:rFonts w:ascii="黑体" w:hAnsi="黑体" w:eastAsia="黑体"/>
      <w:sz w:val="30"/>
      <w:szCs w:val="20"/>
    </w:rPr>
  </w:style>
  <w:style w:type="character" w:styleId="1733" w:customStyle="1">
    <w:name w:val="二级标题 Char"/>
    <w:link w:val="1732"/>
    <w:uiPriority w:val="99"/>
    <w:qFormat/>
    <w:rPr>
      <w:rFonts w:ascii="黑体" w:hAnsi="黑体" w:eastAsia="黑体"/>
      <w:sz w:val="30"/>
    </w:rPr>
  </w:style>
  <w:style w:type="paragraph" w:styleId="1734" w:customStyle="1">
    <w:name w:val="一"/>
    <w:basedOn w:val="809"/>
    <w:link w:val="1735"/>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35" w:customStyle="1">
    <w:name w:val="一 Char"/>
    <w:link w:val="1734"/>
    <w:uiPriority w:val="99"/>
    <w:qFormat/>
    <w:rPr>
      <w:rFonts w:ascii="黑体" w:hAnsi="黑体" w:eastAsia="黑体"/>
      <w:sz w:val="36"/>
    </w:rPr>
  </w:style>
  <w:style w:type="paragraph" w:styleId="1736" w:customStyle="1">
    <w:name w:val="三"/>
    <w:basedOn w:val="817"/>
    <w:link w:val="1737"/>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737" w:customStyle="1">
    <w:name w:val="三 Char"/>
    <w:link w:val="1736"/>
    <w:uiPriority w:val="99"/>
    <w:qFormat/>
    <w:rPr>
      <w:rFonts w:ascii="黑体" w:hAnsi="黑体" w:eastAsia="黑体"/>
      <w:sz w:val="28"/>
      <w:lang w:eastAsia="en-US"/>
    </w:rPr>
  </w:style>
  <w:style w:type="paragraph" w:styleId="1738" w:customStyle="1">
    <w:name w:val="四"/>
    <w:basedOn w:val="1602"/>
    <w:link w:val="1739"/>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739" w:customStyle="1">
    <w:name w:val="四 Char"/>
    <w:link w:val="1738"/>
    <w:uiPriority w:val="99"/>
    <w:qFormat/>
    <w:rPr>
      <w:rFonts w:ascii="黑体" w:hAnsi="黑体" w:eastAsia="黑体"/>
      <w:sz w:val="24"/>
    </w:rPr>
  </w:style>
  <w:style w:type="paragraph" w:styleId="1740" w:customStyle="1">
    <w:name w:val="一一"/>
    <w:basedOn w:val="809"/>
    <w:link w:val="1741"/>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41" w:customStyle="1">
    <w:name w:val="一一 Char"/>
    <w:link w:val="1740"/>
    <w:uiPriority w:val="99"/>
    <w:qFormat/>
    <w:rPr>
      <w:rFonts w:ascii="黑体" w:hAnsi="黑体" w:eastAsia="黑体"/>
      <w:sz w:val="36"/>
    </w:rPr>
  </w:style>
  <w:style w:type="paragraph" w:styleId="1742" w:customStyle="1">
    <w:name w:val="引用11"/>
    <w:basedOn w:val="808"/>
    <w:next w:val="808"/>
    <w:uiPriority w:val="99"/>
    <w:qFormat/>
    <w:pPr>
      <w:spacing w:line="360" w:lineRule="auto"/>
    </w:pPr>
    <w:rPr>
      <w:i/>
      <w:iCs/>
      <w:color w:val="000000"/>
      <w:sz w:val="24"/>
      <w:szCs w:val="21"/>
    </w:rPr>
  </w:style>
  <w:style w:type="paragraph" w:styleId="1743" w:customStyle="1">
    <w:name w:val="明显引用11"/>
    <w:basedOn w:val="808"/>
    <w:next w:val="808"/>
    <w:uiPriority w:val="99"/>
    <w:qFormat/>
    <w:pPr>
      <w:ind w:left="936" w:right="936"/>
      <w:spacing w:before="200" w:after="280" w:line="360" w:lineRule="auto"/>
      <w:pBdr>
        <w:bottom w:val="single" w:color="4F81BD" w:sz="4" w:space="4"/>
      </w:pBdr>
    </w:pPr>
    <w:rPr>
      <w:b/>
      <w:bCs/>
      <w:i/>
      <w:iCs/>
      <w:color w:val="4f81bd"/>
      <w:sz w:val="24"/>
      <w:szCs w:val="21"/>
    </w:rPr>
  </w:style>
  <w:style w:type="character" w:styleId="1744" w:customStyle="1">
    <w:name w:val="Subtle Emphasis1"/>
    <w:uiPriority w:val="99"/>
    <w:qFormat/>
    <w:rPr>
      <w:i/>
      <w:color w:val="808080"/>
    </w:rPr>
  </w:style>
  <w:style w:type="character" w:styleId="1745" w:customStyle="1">
    <w:name w:val="Intense Emphasis1"/>
    <w:uiPriority w:val="99"/>
    <w:qFormat/>
    <w:rPr>
      <w:b/>
      <w:i/>
      <w:color w:val="4f81bd"/>
    </w:rPr>
  </w:style>
  <w:style w:type="character" w:styleId="1746" w:customStyle="1">
    <w:name w:val="Subtle Reference1"/>
    <w:uiPriority w:val="99"/>
    <w:qFormat/>
    <w:rPr>
      <w:smallCaps/>
      <w:color w:val="c0504d"/>
      <w:u w:val="single"/>
    </w:rPr>
  </w:style>
  <w:style w:type="character" w:styleId="1747" w:customStyle="1">
    <w:name w:val="Intense Reference1"/>
    <w:uiPriority w:val="99"/>
    <w:qFormat/>
    <w:rPr>
      <w:b/>
      <w:smallCaps/>
      <w:color w:val="c0504d"/>
      <w:spacing w:val="5"/>
      <w:u w:val="single"/>
    </w:rPr>
  </w:style>
  <w:style w:type="character" w:styleId="1748" w:customStyle="1">
    <w:name w:val="1级标题 Char"/>
    <w:link w:val="1474"/>
    <w:uiPriority w:val="99"/>
    <w:qFormat/>
    <w:rPr>
      <w:rFonts w:ascii="宋体" w:hAnsi="宋体"/>
      <w:b/>
      <w:sz w:val="36"/>
      <w:szCs w:val="36"/>
    </w:rPr>
  </w:style>
  <w:style w:type="character" w:styleId="1749" w:customStyle="1">
    <w:name w:val="标题2 Char"/>
    <w:link w:val="1680"/>
    <w:uiPriority w:val="99"/>
    <w:qFormat/>
    <w:rPr>
      <w:sz w:val="24"/>
      <w:szCs w:val="24"/>
    </w:rPr>
  </w:style>
  <w:style w:type="paragraph" w:styleId="1750" w:customStyle="1">
    <w:name w:val="标题3"/>
    <w:basedOn w:val="808"/>
    <w:link w:val="1751"/>
    <w:uiPriority w:val="99"/>
    <w:qFormat/>
    <w:pPr>
      <w:ind w:left="709" w:hanging="709"/>
      <w:spacing w:line="360" w:lineRule="auto"/>
      <w:outlineLvl w:val="2"/>
    </w:pPr>
    <w:rPr>
      <w:rFonts w:ascii="Calibri" w:hAnsi="Calibri"/>
      <w:sz w:val="28"/>
      <w:szCs w:val="20"/>
    </w:rPr>
  </w:style>
  <w:style w:type="character" w:styleId="1751" w:customStyle="1">
    <w:name w:val="标题3 Char"/>
    <w:link w:val="1750"/>
    <w:uiPriority w:val="99"/>
    <w:qFormat/>
    <w:rPr>
      <w:rFonts w:ascii="Calibri" w:hAnsi="Calibri"/>
      <w:sz w:val="28"/>
    </w:rPr>
  </w:style>
  <w:style w:type="character" w:styleId="1752" w:customStyle="1">
    <w:name w:val="标题5 Char"/>
    <w:link w:val="1275"/>
    <w:uiPriority w:val="99"/>
    <w:qFormat/>
    <w:rPr>
      <w:rFonts w:eastAsia="方正楷体简体"/>
      <w:spacing w:val="6"/>
      <w:sz w:val="24"/>
    </w:rPr>
  </w:style>
  <w:style w:type="paragraph" w:styleId="1753" w:customStyle="1">
    <w:name w:val="规范正文"/>
    <w:basedOn w:val="808"/>
    <w:uiPriority w:val="99"/>
    <w:qFormat/>
    <w:pPr>
      <w:ind w:left="359"/>
      <w:spacing w:line="360" w:lineRule="auto"/>
    </w:pPr>
    <w:rPr>
      <w:sz w:val="24"/>
    </w:rPr>
  </w:style>
  <w:style w:type="paragraph" w:styleId="1754" w:customStyle="1">
    <w:name w:val="图表批注"/>
    <w:basedOn w:val="1724"/>
    <w:link w:val="1755"/>
    <w:uiPriority w:val="99"/>
    <w:qFormat/>
    <w:pPr>
      <w:ind w:firstLine="0"/>
      <w:jc w:val="center"/>
    </w:pPr>
  </w:style>
  <w:style w:type="character" w:styleId="1755" w:customStyle="1">
    <w:name w:val="图表批注 Char"/>
    <w:link w:val="1754"/>
    <w:uiPriority w:val="99"/>
    <w:qFormat/>
    <w:rPr>
      <w:rFonts w:ascii="宋体" w:hAnsi="宋体"/>
      <w:sz w:val="24"/>
      <w:lang w:eastAsia="en-US"/>
    </w:rPr>
  </w:style>
  <w:style w:type="paragraph" w:styleId="1756" w:customStyle="1">
    <w:name w:val="突出编号项"/>
    <w:basedOn w:val="1724"/>
    <w:link w:val="1758"/>
    <w:uiPriority w:val="99"/>
    <w:qFormat/>
    <w:pPr>
      <w:numPr>
        <w:ilvl w:val="0"/>
        <w:numId w:val="35"/>
      </w:numPr>
      <w:ind w:firstLine="0"/>
    </w:pPr>
    <w:rPr>
      <w:b/>
    </w:rPr>
  </w:style>
  <w:style w:type="paragraph" w:styleId="1757" w:customStyle="1">
    <w:name w:val="一般编号项"/>
    <w:basedOn w:val="1724"/>
    <w:link w:val="1760"/>
    <w:uiPriority w:val="99"/>
    <w:qFormat/>
    <w:pPr>
      <w:numPr>
        <w:ilvl w:val="0"/>
        <w:numId w:val="36"/>
      </w:numPr>
      <w:ind w:firstLine="0"/>
    </w:pPr>
  </w:style>
  <w:style w:type="character" w:styleId="1758" w:customStyle="1">
    <w:name w:val="突出编号项 Char"/>
    <w:link w:val="1756"/>
    <w:uiPriority w:val="99"/>
    <w:qFormat/>
    <w:rPr>
      <w:rFonts w:ascii="宋体" w:hAnsi="宋体"/>
      <w:b/>
      <w:sz w:val="24"/>
      <w:lang w:eastAsia="en-US"/>
    </w:rPr>
  </w:style>
  <w:style w:type="paragraph" w:styleId="1759" w:customStyle="1">
    <w:name w:val="细小编号项"/>
    <w:basedOn w:val="1724"/>
    <w:link w:val="1762"/>
    <w:uiPriority w:val="99"/>
    <w:qFormat/>
    <w:pPr>
      <w:numPr>
        <w:ilvl w:val="0"/>
        <w:numId w:val="37"/>
      </w:numPr>
      <w:ind w:firstLine="0"/>
    </w:pPr>
  </w:style>
  <w:style w:type="character" w:styleId="1760" w:customStyle="1">
    <w:name w:val="一般编号项 Char"/>
    <w:link w:val="1757"/>
    <w:uiPriority w:val="99"/>
    <w:qFormat/>
    <w:rPr>
      <w:rFonts w:ascii="宋体" w:hAnsi="宋体"/>
      <w:sz w:val="24"/>
      <w:lang w:eastAsia="en-US"/>
    </w:rPr>
  </w:style>
  <w:style w:type="paragraph" w:styleId="1761" w:customStyle="1">
    <w:name w:val="并列项"/>
    <w:basedOn w:val="1724"/>
    <w:link w:val="1764"/>
    <w:uiPriority w:val="99"/>
    <w:qFormat/>
    <w:pPr>
      <w:numPr>
        <w:ilvl w:val="0"/>
        <w:numId w:val="38"/>
      </w:numPr>
      <w:ind w:firstLine="0"/>
    </w:pPr>
  </w:style>
  <w:style w:type="character" w:styleId="1762" w:customStyle="1">
    <w:name w:val="细小编号项 Char"/>
    <w:link w:val="1759"/>
    <w:uiPriority w:val="99"/>
    <w:qFormat/>
    <w:rPr>
      <w:rFonts w:ascii="宋体" w:hAnsi="宋体"/>
      <w:sz w:val="24"/>
      <w:lang w:eastAsia="en-US"/>
    </w:rPr>
  </w:style>
  <w:style w:type="paragraph" w:styleId="1763" w:customStyle="1">
    <w:name w:val="图片格式"/>
    <w:basedOn w:val="1724"/>
    <w:link w:val="1765"/>
    <w:uiPriority w:val="99"/>
    <w:qFormat/>
    <w:pPr>
      <w:ind w:firstLine="0"/>
      <w:jc w:val="center"/>
    </w:pPr>
  </w:style>
  <w:style w:type="character" w:styleId="1764" w:customStyle="1">
    <w:name w:val="并列项 Char"/>
    <w:link w:val="1761"/>
    <w:uiPriority w:val="99"/>
    <w:qFormat/>
    <w:rPr>
      <w:rFonts w:ascii="宋体" w:hAnsi="宋体"/>
      <w:sz w:val="24"/>
      <w:lang w:eastAsia="en-US"/>
    </w:rPr>
  </w:style>
  <w:style w:type="character" w:styleId="1765" w:customStyle="1">
    <w:name w:val="图片格式 Char"/>
    <w:link w:val="1763"/>
    <w:uiPriority w:val="99"/>
    <w:qFormat/>
    <w:rPr>
      <w:rFonts w:ascii="宋体" w:hAnsi="宋体"/>
      <w:sz w:val="24"/>
      <w:lang w:eastAsia="en-US"/>
    </w:rPr>
  </w:style>
  <w:style w:type="paragraph" w:styleId="1766" w:customStyle="1">
    <w:name w:val="Body Text First Indent1"/>
    <w:basedOn w:val="808"/>
    <w:uiPriority w:val="99"/>
    <w:qFormat/>
    <w:pPr>
      <w:ind w:firstLine="200"/>
      <w:spacing w:line="360" w:lineRule="auto"/>
    </w:pPr>
    <w:rPr>
      <w:color w:val="000000"/>
      <w:sz w:val="24"/>
    </w:rPr>
  </w:style>
  <w:style w:type="paragraph" w:styleId="1767" w:customStyle="1">
    <w:name w:val="Char Char Char Char"/>
    <w:basedOn w:val="808"/>
    <w:uiPriority w:val="99"/>
    <w:qFormat/>
    <w:pPr>
      <w:jc w:val="left"/>
      <w:spacing w:line="240" w:lineRule="exact"/>
      <w:widowControl/>
    </w:pPr>
    <w:rPr>
      <w:rFonts w:ascii="Verdana" w:hAnsi="Verdana" w:eastAsia="仿宋_GB2312"/>
      <w:sz w:val="24"/>
      <w:szCs w:val="20"/>
      <w:lang w:eastAsia="en-US"/>
    </w:rPr>
  </w:style>
  <w:style w:type="character" w:styleId="1768" w:customStyle="1">
    <w:name w:val="info4"/>
    <w:uiPriority w:val="99"/>
    <w:qFormat/>
  </w:style>
  <w:style w:type="character" w:styleId="1769" w:customStyle="1">
    <w:name w:val="标题 1 Char1"/>
    <w:uiPriority w:val="99"/>
    <w:qFormat/>
    <w:rPr>
      <w:b/>
      <w:sz w:val="44"/>
    </w:rPr>
  </w:style>
  <w:style w:type="character" w:styleId="1770" w:customStyle="1">
    <w:name w:val="标题 2 Char1"/>
    <w:uiPriority w:val="99"/>
    <w:semiHidden/>
    <w:qFormat/>
    <w:rPr>
      <w:rFonts w:ascii="Cambria" w:hAnsi="Cambria" w:eastAsia="宋体"/>
      <w:b/>
      <w:sz w:val="32"/>
    </w:rPr>
  </w:style>
  <w:style w:type="paragraph" w:styleId="1771" w:customStyle="1">
    <w:name w:val="样式 正文首行缩进 + 首行缩进:  1 字符"/>
    <w:basedOn w:val="874"/>
    <w:uiPriority w:val="99"/>
    <w:qFormat/>
    <w:pPr>
      <w:ind w:firstLine="200"/>
      <w:jc w:val="center"/>
      <w:spacing w:after="40"/>
      <w:widowControl/>
    </w:pPr>
    <w:rPr>
      <w:rFonts w:cs="宋体"/>
      <w:b/>
      <w:sz w:val="24"/>
      <w:szCs w:val="20"/>
    </w:rPr>
  </w:style>
  <w:style w:type="paragraph" w:styleId="1772" w:customStyle="1">
    <w:name w:val="InfoBlue"/>
    <w:basedOn w:val="808"/>
    <w:next w:val="835"/>
    <w:uiPriority w:val="99"/>
    <w:qFormat/>
    <w:pPr>
      <w:ind w:left="720"/>
      <w:jc w:val="left"/>
      <w:spacing w:after="120" w:line="240" w:lineRule="atLeast"/>
      <w:widowControl/>
    </w:pPr>
    <w:rPr>
      <w:i/>
      <w:color w:val="0000ff"/>
      <w:sz w:val="20"/>
      <w:szCs w:val="20"/>
      <w:lang w:eastAsia="en-US"/>
    </w:rPr>
  </w:style>
  <w:style w:type="paragraph" w:styleId="1773" w:customStyle="1">
    <w:name w:val="标题6-1"/>
    <w:basedOn w:val="872"/>
    <w:uiPriority w:val="99"/>
    <w:qFormat/>
    <w:pPr>
      <w:contextualSpacing w:val="0"/>
      <w:ind w:left="1134" w:hanging="1134"/>
      <w:spacing w:before="240" w:after="60" w:line="360" w:lineRule="auto"/>
      <w:outlineLvl w:val="3"/>
    </w:pPr>
    <w:rPr>
      <w:sz w:val="24"/>
      <w:szCs w:val="24"/>
    </w:rPr>
  </w:style>
  <w:style w:type="paragraph" w:styleId="1774" w:customStyle="1">
    <w:name w:val="p18"/>
    <w:basedOn w:val="808"/>
    <w:uiPriority w:val="99"/>
    <w:qFormat/>
    <w:pPr>
      <w:ind w:firstLine="420"/>
      <w:jc w:val="left"/>
      <w:spacing w:line="360" w:lineRule="auto"/>
      <w:widowControl/>
    </w:pPr>
    <w:rPr>
      <w:sz w:val="24"/>
      <w:szCs w:val="21"/>
    </w:rPr>
  </w:style>
  <w:style w:type="character" w:styleId="1775" w:customStyle="1">
    <w:name w:val="标题5-1 Char"/>
    <w:link w:val="1776"/>
    <w:uiPriority w:val="99"/>
    <w:qFormat/>
    <w:rPr>
      <w:rFonts w:ascii="Calibri" w:hAnsi="Calibri"/>
    </w:rPr>
  </w:style>
  <w:style w:type="paragraph" w:styleId="1776" w:customStyle="1">
    <w:name w:val="标题5-1"/>
    <w:basedOn w:val="872"/>
    <w:link w:val="1775"/>
    <w:uiPriority w:val="99"/>
    <w:qFormat/>
    <w:pPr>
      <w:contextualSpacing w:val="0"/>
      <w:ind w:left="992" w:hanging="992"/>
      <w:spacing w:before="240" w:after="60" w:line="360" w:lineRule="auto"/>
      <w:outlineLvl w:val="3"/>
    </w:pPr>
    <w:rPr>
      <w:rFonts w:ascii="Calibri" w:hAnsi="Calibri"/>
      <w:sz w:val="20"/>
      <w:szCs w:val="20"/>
    </w:rPr>
  </w:style>
  <w:style w:type="character" w:styleId="1777" w:customStyle="1">
    <w:name w:val="标题5-2 Char"/>
    <w:link w:val="1778"/>
    <w:uiPriority w:val="99"/>
    <w:qFormat/>
    <w:rPr>
      <w:sz w:val="24"/>
      <w:szCs w:val="24"/>
    </w:rPr>
  </w:style>
  <w:style w:type="paragraph" w:styleId="1778" w:customStyle="1">
    <w:name w:val="标题5-2"/>
    <w:basedOn w:val="1776"/>
    <w:next w:val="1293"/>
    <w:link w:val="1777"/>
    <w:uiPriority w:val="99"/>
    <w:qFormat/>
    <w:pPr>
      <w:numPr>
        <w:ilvl w:val="0"/>
        <w:numId w:val="39"/>
      </w:numPr>
      <w:ind w:firstLine="0"/>
      <w:outlineLvl w:val="4"/>
    </w:pPr>
    <w:rPr>
      <w:rFonts w:ascii="Times New Roman" w:hAnsi="Times New Roman"/>
      <w:sz w:val="24"/>
      <w:szCs w:val="24"/>
    </w:rPr>
  </w:style>
  <w:style w:type="character" w:styleId="1779" w:customStyle="1">
    <w:name w:val="heading 3 + Indent: Left 0.25 in Char2"/>
    <w:uiPriority w:val="99"/>
    <w:semiHidden/>
    <w:qFormat/>
    <w:rPr>
      <w:b/>
      <w:sz w:val="32"/>
    </w:rPr>
  </w:style>
  <w:style w:type="paragraph" w:styleId="1780" w:customStyle="1">
    <w:name w:val="列出段落3"/>
    <w:basedOn w:val="808"/>
    <w:uiPriority w:val="99"/>
    <w:qFormat/>
    <w:pPr>
      <w:ind w:firstLine="420"/>
      <w:spacing w:line="360" w:lineRule="auto"/>
    </w:pPr>
    <w:rPr>
      <w:sz w:val="24"/>
    </w:rPr>
  </w:style>
  <w:style w:type="paragraph" w:styleId="1781" w:customStyle="1">
    <w:name w:val="reader-word-layer"/>
    <w:basedOn w:val="808"/>
    <w:uiPriority w:val="99"/>
    <w:qFormat/>
    <w:pPr>
      <w:jc w:val="left"/>
      <w:spacing w:before="100" w:beforeAutospacing="1" w:after="100" w:afterAutospacing="1" w:line="360" w:lineRule="auto"/>
      <w:widowControl/>
    </w:pPr>
    <w:rPr>
      <w:rFonts w:ascii="宋体" w:hAnsi="宋体" w:cs="宋体"/>
      <w:sz w:val="24"/>
    </w:rPr>
  </w:style>
  <w:style w:type="paragraph" w:styleId="1782" w:customStyle="1">
    <w:name w:val="符号 箭头"/>
    <w:basedOn w:val="808"/>
    <w:uiPriority w:val="99"/>
    <w:qFormat/>
    <w:pPr>
      <w:numPr>
        <w:ilvl w:val="0"/>
        <w:numId w:val="40"/>
      </w:numPr>
      <w:ind w:firstLine="0"/>
      <w:spacing w:line="360" w:lineRule="auto"/>
    </w:pPr>
    <w:rPr>
      <w:rFonts w:ascii="Arial" w:hAnsi="Arial" w:cs="宋体"/>
      <w:sz w:val="24"/>
      <w:szCs w:val="20"/>
    </w:rPr>
  </w:style>
  <w:style w:type="paragraph" w:styleId="1783" w:customStyle="1">
    <w:name w:val="方案文档"/>
    <w:basedOn w:val="808"/>
    <w:uiPriority w:val="99"/>
    <w:qFormat/>
    <w:pPr>
      <w:ind w:firstLine="225"/>
      <w:spacing w:before="120" w:after="120" w:line="360" w:lineRule="auto"/>
    </w:pPr>
    <w:rPr>
      <w:rFonts w:ascii="Arial" w:hAnsi="Arial"/>
      <w:sz w:val="24"/>
      <w:szCs w:val="20"/>
    </w:rPr>
  </w:style>
  <w:style w:type="paragraph" w:styleId="1784" w:customStyle="1">
    <w:name w:val="样式 样式 列表列表 Char1列表 Char Char + 五号 + Arial"/>
    <w:basedOn w:val="808"/>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785" w:customStyle="1">
    <w:name w:val="列表项目符号-其他"/>
    <w:basedOn w:val="824"/>
    <w:uiPriority w:val="99"/>
    <w:qFormat/>
    <w:pPr>
      <w:numPr>
        <w:ilvl w:val="0"/>
        <w:numId w:val="41"/>
      </w:numPr>
      <w:ind w:firstLine="0"/>
      <w:jc w:val="left"/>
      <w:spacing w:line="312" w:lineRule="auto"/>
    </w:pPr>
    <w:rPr>
      <w:rFonts w:ascii="Arial" w:hAnsi="Arial"/>
      <w:b/>
      <w:szCs w:val="24"/>
    </w:rPr>
  </w:style>
  <w:style w:type="paragraph" w:styleId="1786" w:customStyle="1">
    <w:name w:val="E"/>
    <w:basedOn w:val="808"/>
    <w:uiPriority w:val="99"/>
    <w:qFormat/>
    <w:pPr>
      <w:ind w:firstLine="200"/>
      <w:spacing w:line="360" w:lineRule="auto"/>
    </w:pPr>
    <w:rPr>
      <w:color w:val="000000"/>
      <w:sz w:val="24"/>
      <w:szCs w:val="20"/>
    </w:rPr>
  </w:style>
  <w:style w:type="paragraph" w:styleId="1787" w:customStyle="1">
    <w:name w:val="默认段落字体 Para Char Char Char Char Char Char Char Char"/>
    <w:basedOn w:val="808"/>
    <w:uiPriority w:val="99"/>
    <w:qFormat/>
    <w:pPr>
      <w:numPr>
        <w:ilvl w:val="0"/>
        <w:numId w:val="42"/>
      </w:numPr>
      <w:spacing w:line="360" w:lineRule="auto"/>
    </w:pPr>
    <w:rPr>
      <w:rFonts w:ascii="Tahoma" w:hAnsi="Tahoma"/>
      <w:sz w:val="24"/>
      <w:szCs w:val="20"/>
    </w:rPr>
  </w:style>
  <w:style w:type="paragraph" w:styleId="1788" w:customStyle="1">
    <w:name w:val="正文段"/>
    <w:basedOn w:val="808"/>
    <w:uiPriority w:val="99"/>
    <w:qFormat/>
    <w:pPr>
      <w:ind w:firstLine="454"/>
      <w:spacing w:after="240" w:line="360" w:lineRule="atLeast"/>
      <w:widowControl/>
    </w:pPr>
    <w:rPr>
      <w:rFonts w:ascii="宋体"/>
      <w:sz w:val="24"/>
      <w:szCs w:val="20"/>
    </w:rPr>
  </w:style>
  <w:style w:type="character" w:styleId="1789" w:customStyle="1">
    <w:name w:val="正文文本 2 Char2"/>
    <w:link w:val="1790"/>
    <w:uiPriority w:val="99"/>
    <w:qFormat/>
    <w:rPr>
      <w:rFonts w:ascii="Calibri" w:hAnsi="Calibri"/>
    </w:rPr>
  </w:style>
  <w:style w:type="paragraph" w:styleId="1790" w:customStyle="1">
    <w:name w:val="正文文本 21"/>
    <w:basedOn w:val="808"/>
    <w:link w:val="1789"/>
    <w:uiPriority w:val="99"/>
    <w:qFormat/>
    <w:pPr>
      <w:ind w:left="420" w:hanging="420"/>
      <w:spacing w:before="280" w:after="120" w:line="480" w:lineRule="auto"/>
    </w:pPr>
    <w:rPr>
      <w:rFonts w:ascii="Calibri" w:hAnsi="Calibri"/>
      <w:sz w:val="20"/>
      <w:szCs w:val="20"/>
    </w:rPr>
  </w:style>
  <w:style w:type="paragraph" w:styleId="1791" w:customStyle="1">
    <w:name w:val="基本正文"/>
    <w:basedOn w:val="808"/>
    <w:link w:val="1792"/>
    <w:uiPriority w:val="99"/>
    <w:qFormat/>
    <w:pPr>
      <w:ind w:firstLine="420"/>
      <w:spacing w:line="360" w:lineRule="auto"/>
    </w:pPr>
    <w:rPr>
      <w:rFonts w:ascii="宋体" w:hAnsi="宋体" w:cs="宋体"/>
      <w:color w:val="000000"/>
      <w:sz w:val="24"/>
      <w:szCs w:val="20"/>
    </w:rPr>
  </w:style>
  <w:style w:type="character" w:styleId="1792" w:customStyle="1">
    <w:name w:val="基本正文 Char"/>
    <w:basedOn w:val="818"/>
    <w:link w:val="1791"/>
    <w:uiPriority w:val="99"/>
    <w:qFormat/>
    <w:rPr>
      <w:rFonts w:ascii="宋体" w:hAnsi="宋体" w:cs="宋体"/>
      <w:color w:val="000000"/>
      <w:sz w:val="24"/>
    </w:rPr>
  </w:style>
  <w:style w:type="paragraph" w:styleId="1793" w:customStyle="1">
    <w:name w:val="加粗标题 Char Char"/>
    <w:basedOn w:val="808"/>
    <w:uiPriority w:val="99"/>
    <w:qFormat/>
    <w:pPr>
      <w:spacing w:line="440" w:lineRule="exact"/>
    </w:pPr>
    <w:rPr>
      <w:rFonts w:ascii="宋体" w:hAnsi="宋体" w:cs="宋体"/>
      <w:b/>
      <w:bCs/>
      <w:sz w:val="24"/>
      <w:szCs w:val="20"/>
    </w:rPr>
  </w:style>
  <w:style w:type="character" w:styleId="1794" w:customStyle="1">
    <w:name w:val="大标题２ Char"/>
    <w:link w:val="1795"/>
    <w:uiPriority w:val="99"/>
    <w:qFormat/>
    <w:rPr>
      <w:sz w:val="24"/>
    </w:rPr>
  </w:style>
  <w:style w:type="paragraph" w:styleId="1795" w:customStyle="1">
    <w:name w:val="大标题２"/>
    <w:basedOn w:val="808"/>
    <w:link w:val="1794"/>
    <w:uiPriority w:val="99"/>
    <w:qFormat/>
    <w:pPr>
      <w:spacing w:line="360" w:lineRule="auto"/>
    </w:pPr>
    <w:rPr>
      <w:sz w:val="24"/>
      <w:szCs w:val="20"/>
    </w:rPr>
  </w:style>
  <w:style w:type="paragraph" w:styleId="1796" w:customStyle="1">
    <w:name w:val="迈普_正文"/>
    <w:link w:val="1797"/>
    <w:uiPriority w:val="99"/>
    <w:qFormat/>
    <w:pPr>
      <w:ind w:firstLine="200"/>
      <w:spacing w:after="160" w:line="360" w:lineRule="auto"/>
    </w:pPr>
    <w:rPr>
      <w:rFonts w:ascii="Times New Roman" w:hAnsi="Times New Roman" w:eastAsia="宋体" w:cs="Times New Roman"/>
      <w:sz w:val="24"/>
      <w:szCs w:val="22"/>
      <w:lang w:val="en-US" w:eastAsia="zh-CN" w:bidi="ar-SA"/>
    </w:rPr>
  </w:style>
  <w:style w:type="character" w:styleId="1797" w:customStyle="1">
    <w:name w:val="迈普_正文 Char"/>
    <w:basedOn w:val="818"/>
    <w:link w:val="1796"/>
    <w:uiPriority w:val="99"/>
    <w:qFormat/>
    <w:rPr>
      <w:sz w:val="24"/>
      <w:szCs w:val="22"/>
    </w:rPr>
  </w:style>
  <w:style w:type="paragraph" w:styleId="1798" w:customStyle="1">
    <w:name w:val="正文标准"/>
    <w:basedOn w:val="808"/>
    <w:link w:val="1799"/>
    <w:uiPriority w:val="99"/>
    <w:qFormat/>
    <w:pPr>
      <w:ind w:firstLine="200"/>
      <w:spacing w:line="360" w:lineRule="auto"/>
    </w:pPr>
    <w:rPr>
      <w:sz w:val="24"/>
      <w:szCs w:val="21"/>
    </w:rPr>
  </w:style>
  <w:style w:type="character" w:styleId="1799" w:customStyle="1">
    <w:name w:val="正文标准 Char"/>
    <w:basedOn w:val="818"/>
    <w:link w:val="1798"/>
    <w:uiPriority w:val="99"/>
    <w:qFormat/>
    <w:rPr>
      <w:sz w:val="24"/>
      <w:szCs w:val="21"/>
    </w:rPr>
  </w:style>
  <w:style w:type="paragraph" w:styleId="1800" w:customStyle="1">
    <w:name w:val="表格内文字"/>
    <w:uiPriority w:val="99"/>
    <w:qFormat/>
    <w:pPr>
      <w:ind w:firstLine="36"/>
      <w:spacing w:after="160" w:line="278" w:lineRule="auto"/>
    </w:pPr>
    <w:rPr>
      <w:rFonts w:ascii="Times New Roman" w:hAnsi="Times New Roman" w:eastAsia="宋体" w:cs="Times New Roman"/>
      <w:bCs/>
      <w:sz w:val="18"/>
      <w:lang w:val="en-US" w:eastAsia="zh-CN" w:bidi="ar-SA"/>
    </w:rPr>
  </w:style>
  <w:style w:type="paragraph" w:styleId="1801" w:customStyle="1">
    <w:name w:val="小功能"/>
    <w:basedOn w:val="808"/>
    <w:uiPriority w:val="99"/>
    <w:qFormat/>
    <w:pPr>
      <w:numPr>
        <w:ilvl w:val="0"/>
        <w:numId w:val="43"/>
      </w:numPr>
      <w:spacing w:line="360" w:lineRule="auto"/>
    </w:pPr>
    <w:rPr>
      <w:sz w:val="24"/>
    </w:rPr>
  </w:style>
  <w:style w:type="paragraph" w:styleId="1802" w:customStyle="1">
    <w:name w:val="表格头"/>
    <w:uiPriority w:val="99"/>
    <w:qFormat/>
    <w:pPr>
      <w:ind w:left="48" w:firstLine="48"/>
      <w:jc w:val="both"/>
      <w:spacing w:before="156" w:after="160" w:line="278" w:lineRule="auto"/>
      <w:widowControl w:val="off"/>
    </w:pPr>
    <w:rPr>
      <w:rFonts w:ascii="宋体" w:hAnsi="宋体" w:eastAsia="宋体" w:cs="Times New Roman"/>
      <w:sz w:val="24"/>
      <w:szCs w:val="24"/>
      <w:lang w:val="en-US" w:eastAsia="zh-CN" w:bidi="ar-SA"/>
    </w:rPr>
  </w:style>
  <w:style w:type="paragraph" w:styleId="1803" w:customStyle="1">
    <w:name w:val="样式 标题 3 + 首行缩进:  2 字符"/>
    <w:basedOn w:val="811"/>
    <w:uiPriority w:val="99"/>
    <w:qFormat/>
    <w:pPr>
      <w:spacing w:before="200" w:line="415" w:lineRule="auto"/>
    </w:pPr>
    <w:rPr>
      <w:rFonts w:ascii="Times New Roman" w:hAnsi="Times New Roman" w:eastAsia="宋体" w:cs="宋体"/>
      <w:sz w:val="28"/>
      <w:szCs w:val="20"/>
    </w:rPr>
  </w:style>
  <w:style w:type="paragraph" w:styleId="1804" w:customStyle="1">
    <w:name w:val="标题 A4"/>
    <w:basedOn w:val="808"/>
    <w:next w:val="808"/>
    <w:uiPriority w:val="99"/>
    <w:qFormat/>
    <w:pPr>
      <w:spacing w:line="360" w:lineRule="auto"/>
      <w:outlineLvl w:val="3"/>
    </w:pPr>
    <w:rPr>
      <w:rFonts w:ascii="仿宋" w:hAnsi="仿宋" w:eastAsia="微软雅黑"/>
      <w:b/>
      <w:sz w:val="28"/>
    </w:rPr>
  </w:style>
  <w:style w:type="paragraph" w:styleId="1805" w:customStyle="1">
    <w:name w:val="font6"/>
    <w:basedOn w:val="808"/>
    <w:uiPriority w:val="0"/>
    <w:qFormat/>
    <w:pPr>
      <w:jc w:val="left"/>
      <w:spacing w:before="100" w:beforeAutospacing="1" w:after="100" w:afterAutospacing="1" w:line="360" w:lineRule="auto"/>
      <w:widowControl/>
    </w:pPr>
    <w:rPr>
      <w:rFonts w:ascii="宋体" w:hAnsi="宋体" w:cs="宋体"/>
      <w:sz w:val="18"/>
      <w:szCs w:val="18"/>
    </w:rPr>
  </w:style>
  <w:style w:type="paragraph" w:styleId="1806" w:customStyle="1">
    <w:name w:val="font7"/>
    <w:basedOn w:val="80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07" w:customStyle="1">
    <w:name w:val="font8"/>
    <w:basedOn w:val="808"/>
    <w:uiPriority w:val="99"/>
    <w:qFormat/>
    <w:pPr>
      <w:jc w:val="left"/>
      <w:spacing w:before="100" w:beforeAutospacing="1" w:after="100" w:afterAutospacing="1" w:line="360" w:lineRule="auto"/>
      <w:widowControl/>
    </w:pPr>
    <w:rPr>
      <w:rFonts w:ascii="宋体" w:hAnsi="宋体" w:cs="宋体"/>
      <w:sz w:val="18"/>
      <w:szCs w:val="18"/>
    </w:rPr>
  </w:style>
  <w:style w:type="paragraph" w:styleId="1808" w:customStyle="1">
    <w:name w:val="font9"/>
    <w:basedOn w:val="808"/>
    <w:uiPriority w:val="99"/>
    <w:qFormat/>
    <w:pPr>
      <w:jc w:val="left"/>
      <w:spacing w:before="100" w:beforeAutospacing="1" w:after="100" w:afterAutospacing="1" w:line="360" w:lineRule="auto"/>
      <w:widowControl/>
    </w:pPr>
    <w:rPr>
      <w:rFonts w:ascii="宋体" w:hAnsi="宋体" w:cs="宋体"/>
      <w:sz w:val="19"/>
      <w:szCs w:val="19"/>
    </w:rPr>
  </w:style>
  <w:style w:type="paragraph" w:styleId="1809" w:customStyle="1">
    <w:name w:val="font10"/>
    <w:basedOn w:val="808"/>
    <w:uiPriority w:val="99"/>
    <w:qFormat/>
    <w:pPr>
      <w:jc w:val="left"/>
      <w:spacing w:before="100" w:beforeAutospacing="1" w:after="100" w:afterAutospacing="1" w:line="360" w:lineRule="auto"/>
      <w:widowControl/>
    </w:pPr>
    <w:rPr>
      <w:rFonts w:ascii="Arial" w:hAnsi="Arial" w:cs="Arial"/>
      <w:sz w:val="19"/>
      <w:szCs w:val="19"/>
    </w:rPr>
  </w:style>
  <w:style w:type="paragraph" w:styleId="1810" w:customStyle="1">
    <w:name w:val="font11"/>
    <w:basedOn w:val="80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11" w:customStyle="1">
    <w:name w:val="广州移动七期正文"/>
    <w:basedOn w:val="808"/>
    <w:uiPriority w:val="99"/>
    <w:qFormat/>
    <w:pPr>
      <w:jc w:val="center"/>
      <w:spacing w:line="360" w:lineRule="auto"/>
    </w:pPr>
    <w:rPr>
      <w:rFonts w:ascii="宋体" w:hAnsi="宋体" w:cs="宋体"/>
      <w:sz w:val="24"/>
    </w:rPr>
  </w:style>
  <w:style w:type="paragraph" w:styleId="1812" w:customStyle="1">
    <w:name w:val="移动五期"/>
    <w:basedOn w:val="808"/>
    <w:uiPriority w:val="99"/>
    <w:qFormat/>
    <w:pPr>
      <w:ind w:firstLine="567"/>
      <w:spacing w:line="360" w:lineRule="auto"/>
    </w:pPr>
    <w:rPr>
      <w:sz w:val="24"/>
      <w:szCs w:val="20"/>
    </w:rPr>
  </w:style>
  <w:style w:type="paragraph" w:styleId="1813" w:customStyle="1">
    <w:name w:val="表编号"/>
    <w:basedOn w:val="808"/>
    <w:uiPriority w:val="99"/>
    <w:qFormat/>
    <w:pPr>
      <w:ind w:left="1418" w:hanging="1418"/>
      <w:jc w:val="center"/>
      <w:spacing w:line="360" w:lineRule="auto"/>
    </w:pPr>
    <w:rPr>
      <w:sz w:val="24"/>
      <w:szCs w:val="20"/>
    </w:rPr>
  </w:style>
  <w:style w:type="paragraph" w:styleId="1814" w:customStyle="1">
    <w:name w:val="my表头"/>
    <w:basedOn w:val="808"/>
    <w:uiPriority w:val="99"/>
    <w:qFormat/>
    <w:pPr>
      <w:jc w:val="center"/>
      <w:spacing w:line="360" w:lineRule="auto"/>
    </w:pPr>
    <w:rPr>
      <w:rFonts w:eastAsia="楷体_GB2312"/>
      <w:b/>
      <w:spacing w:val="20"/>
      <w:sz w:val="24"/>
    </w:rPr>
  </w:style>
  <w:style w:type="character" w:styleId="1815" w:customStyle="1">
    <w:name w:val="表文 Char"/>
    <w:basedOn w:val="818"/>
    <w:link w:val="1816"/>
    <w:uiPriority w:val="99"/>
    <w:qFormat/>
  </w:style>
  <w:style w:type="paragraph" w:styleId="1816" w:customStyle="1">
    <w:name w:val="表文"/>
    <w:basedOn w:val="824"/>
    <w:link w:val="1815"/>
    <w:uiPriority w:val="99"/>
    <w:qFormat/>
    <w:pPr>
      <w:ind w:firstLine="0"/>
      <w:jc w:val="center"/>
      <w:spacing w:line="280" w:lineRule="atLeast"/>
    </w:pPr>
  </w:style>
  <w:style w:type="character" w:styleId="1817" w:customStyle="1">
    <w:name w:val="表文左 Char"/>
    <w:basedOn w:val="818"/>
    <w:link w:val="1818"/>
    <w:uiPriority w:val="99"/>
    <w:qFormat/>
    <w:rPr>
      <w:rFonts w:ascii="黑体" w:hAnsi="黑体" w:cs="黑体"/>
      <w:bCs/>
      <w:sz w:val="24"/>
      <w:szCs w:val="24"/>
    </w:rPr>
  </w:style>
  <w:style w:type="paragraph" w:styleId="1818" w:customStyle="1">
    <w:name w:val="表文左"/>
    <w:basedOn w:val="808"/>
    <w:link w:val="1817"/>
    <w:uiPriority w:val="99"/>
    <w:qFormat/>
    <w:pPr>
      <w:jc w:val="left"/>
      <w:spacing w:line="280" w:lineRule="atLeast"/>
    </w:pPr>
    <w:rPr>
      <w:rFonts w:ascii="黑体" w:hAnsi="黑体" w:cs="黑体"/>
      <w:bCs/>
      <w:sz w:val="24"/>
    </w:rPr>
  </w:style>
  <w:style w:type="character" w:styleId="1819" w:customStyle="1">
    <w:name w:val="bigtext21"/>
    <w:basedOn w:val="818"/>
    <w:uiPriority w:val="99"/>
    <w:qFormat/>
    <w:rPr>
      <w:rFonts w:ascii="Arial" w:hAnsi="Arial" w:cs="Arial"/>
      <w:color w:val="0066cc"/>
      <w:sz w:val="18"/>
      <w:szCs w:val="18"/>
    </w:rPr>
  </w:style>
  <w:style w:type="paragraph" w:styleId="1820" w:customStyle="1">
    <w:name w:val="列举2"/>
    <w:basedOn w:val="808"/>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21" w:customStyle="1">
    <w:name w:val="列举项"/>
    <w:basedOn w:val="808"/>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22" w:customStyle="1">
    <w:name w:val="列举分"/>
    <w:basedOn w:val="808"/>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23"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24"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25"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26"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27"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28"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29" w:customStyle="1">
    <w:name w:val="DJJ11"/>
    <w:basedOn w:val="88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30"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31"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32"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33"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34"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35"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36"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37"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38"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39"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40"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41"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42"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843" w:customStyle="1">
    <w:name w:val="DJJ12"/>
    <w:basedOn w:val="88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44"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5"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46"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47"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8"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49"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50"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851" w:customStyle="1">
    <w:name w:val="font61"/>
    <w:uiPriority w:val="99"/>
    <w:qFormat/>
    <w:rPr>
      <w:rFonts w:ascii="宋体" w:hAnsi="宋体" w:eastAsia="宋体"/>
      <w:color w:val="000000"/>
      <w:sz w:val="20"/>
      <w:u w:val="none"/>
    </w:rPr>
  </w:style>
  <w:style w:type="character" w:styleId="1852" w:customStyle="1">
    <w:name w:val="正文文本缩进 2 Char1"/>
    <w:basedOn w:val="818"/>
    <w:uiPriority w:val="99"/>
    <w:semiHidden/>
    <w:qFormat/>
    <w:rPr>
      <w:rFonts w:cs="Times New Roman"/>
    </w:rPr>
  </w:style>
  <w:style w:type="character" w:styleId="1853" w:customStyle="1">
    <w:name w:val="font112"/>
    <w:uiPriority w:val="99"/>
    <w:qFormat/>
    <w:rPr>
      <w:rFonts w:ascii="宋体" w:hAnsi="宋体" w:eastAsia="宋体"/>
      <w:color w:val="000000"/>
      <w:sz w:val="20"/>
      <w:u w:val="none"/>
    </w:rPr>
  </w:style>
  <w:style w:type="character" w:styleId="1854" w:customStyle="1">
    <w:name w:val="font01"/>
    <w:uiPriority w:val="99"/>
    <w:qFormat/>
    <w:rPr>
      <w:rFonts w:ascii="宋体" w:hAnsi="宋体" w:eastAsia="宋体"/>
      <w:color w:val="000000"/>
      <w:sz w:val="20"/>
      <w:u w:val="none"/>
    </w:rPr>
  </w:style>
  <w:style w:type="character" w:styleId="1855" w:customStyle="1">
    <w:name w:val="样式 首行缩进:  2 字符 Char"/>
    <w:link w:val="1432"/>
    <w:uiPriority w:val="99"/>
    <w:qFormat/>
    <w:rPr>
      <w:rFonts w:eastAsia="仿宋_GB2312"/>
      <w:sz w:val="32"/>
    </w:rPr>
  </w:style>
  <w:style w:type="character" w:styleId="1856" w:customStyle="1">
    <w:name w:val="明显引用 Char1"/>
    <w:uiPriority w:val="99"/>
    <w:qFormat/>
    <w:rPr>
      <w:b/>
      <w:i/>
      <w:color w:val="4f81bd"/>
    </w:rPr>
  </w:style>
  <w:style w:type="character" w:styleId="1857" w:customStyle="1">
    <w:name w:val="纯文本 Char New"/>
    <w:uiPriority w:val="99"/>
    <w:qFormat/>
    <w:rPr>
      <w:rFonts w:ascii="宋体" w:hAnsi="Courier New"/>
      <w:sz w:val="24"/>
    </w:rPr>
  </w:style>
  <w:style w:type="character" w:styleId="1858" w:customStyle="1">
    <w:name w:val="中科正文小四 Char"/>
    <w:link w:val="1859"/>
    <w:uiPriority w:val="99"/>
    <w:qFormat/>
    <w:rPr>
      <w:rFonts w:ascii="宋体"/>
      <w:spacing w:val="10"/>
      <w:sz w:val="24"/>
    </w:rPr>
  </w:style>
  <w:style w:type="paragraph" w:styleId="1859" w:customStyle="1">
    <w:name w:val="中科正文小四"/>
    <w:basedOn w:val="808"/>
    <w:link w:val="1858"/>
    <w:uiPriority w:val="99"/>
    <w:qFormat/>
    <w:pPr>
      <w:ind w:firstLine="200"/>
      <w:spacing w:line="360" w:lineRule="auto"/>
    </w:pPr>
    <w:rPr>
      <w:rFonts w:ascii="宋体"/>
      <w:spacing w:val="10"/>
      <w:sz w:val="24"/>
      <w:szCs w:val="20"/>
    </w:rPr>
  </w:style>
  <w:style w:type="character" w:styleId="1860" w:customStyle="1">
    <w:name w:val="font91"/>
    <w:uiPriority w:val="99"/>
    <w:qFormat/>
    <w:rPr>
      <w:rFonts w:ascii="宋体" w:hAnsi="宋体" w:eastAsia="宋体"/>
      <w:color w:val="000000"/>
      <w:sz w:val="20"/>
      <w:u w:val="none"/>
    </w:rPr>
  </w:style>
  <w:style w:type="character" w:styleId="1861" w:customStyle="1">
    <w:name w:val="列表 字符"/>
    <w:link w:val="858"/>
    <w:uiPriority w:val="99"/>
    <w:qFormat/>
    <w:rPr>
      <w:rFonts w:ascii="Calibri" w:hAnsi="Calibri"/>
      <w:sz w:val="22"/>
    </w:rPr>
  </w:style>
  <w:style w:type="character" w:styleId="1862" w:customStyle="1">
    <w:name w:val="样式2 Char Char"/>
    <w:link w:val="1226"/>
    <w:uiPriority w:val="99"/>
    <w:qFormat/>
    <w:rPr>
      <w:rFonts w:ascii="宋体" w:hAnsi="宋体"/>
      <w:sz w:val="24"/>
    </w:rPr>
  </w:style>
  <w:style w:type="character" w:styleId="1863" w:customStyle="1">
    <w:name w:val="font121"/>
    <w:uiPriority w:val="99"/>
    <w:qFormat/>
    <w:rPr>
      <w:rFonts w:ascii="宋体" w:hAnsi="宋体" w:eastAsia="宋体"/>
      <w:color w:val="000000"/>
      <w:sz w:val="24"/>
      <w:u w:val="none"/>
    </w:rPr>
  </w:style>
  <w:style w:type="character" w:styleId="1864" w:customStyle="1">
    <w:name w:val="正文文本缩进 Char1"/>
    <w:basedOn w:val="818"/>
    <w:uiPriority w:val="99"/>
    <w:semiHidden/>
    <w:qFormat/>
    <w:rPr>
      <w:rFonts w:cs="Times New Roman"/>
    </w:rPr>
  </w:style>
  <w:style w:type="character" w:styleId="1865" w:customStyle="1">
    <w:name w:val="正文文本缩进 3 Char1"/>
    <w:uiPriority w:val="99"/>
    <w:semiHidden/>
    <w:qFormat/>
    <w:rPr>
      <w:sz w:val="16"/>
    </w:rPr>
  </w:style>
  <w:style w:type="character" w:styleId="1866" w:customStyle="1">
    <w:name w:val="表外项目符号二级 Char"/>
    <w:link w:val="1867"/>
    <w:uiPriority w:val="99"/>
    <w:qFormat/>
    <w:rPr>
      <w:rFonts w:ascii="Arial" w:hAnsi="Arial"/>
      <w:color w:val="000000"/>
      <w:sz w:val="24"/>
    </w:rPr>
  </w:style>
  <w:style w:type="paragraph" w:styleId="1867" w:customStyle="1">
    <w:name w:val="表外项目符号二级"/>
    <w:basedOn w:val="808"/>
    <w:link w:val="1866"/>
    <w:uiPriority w:val="99"/>
    <w:qFormat/>
    <w:pPr>
      <w:spacing w:line="300" w:lineRule="exact"/>
    </w:pPr>
    <w:rPr>
      <w:rFonts w:ascii="Arial" w:hAnsi="Arial"/>
      <w:color w:val="000000"/>
      <w:sz w:val="24"/>
      <w:szCs w:val="20"/>
    </w:rPr>
  </w:style>
  <w:style w:type="character" w:styleId="1868" w:customStyle="1">
    <w:name w:val="font41"/>
    <w:uiPriority w:val="99"/>
    <w:qFormat/>
    <w:rPr>
      <w:rFonts w:ascii="宋体" w:hAnsi="宋体" w:eastAsia="宋体"/>
      <w:color w:val="000000"/>
      <w:sz w:val="20"/>
      <w:u w:val="none"/>
    </w:rPr>
  </w:style>
  <w:style w:type="character" w:styleId="1869" w:customStyle="1">
    <w:name w:val="font101"/>
    <w:uiPriority w:val="99"/>
    <w:qFormat/>
    <w:rPr>
      <w:rFonts w:ascii="宋体" w:hAnsi="宋体" w:eastAsia="宋体"/>
      <w:color w:val="000000"/>
      <w:sz w:val="24"/>
      <w:u w:val="none"/>
    </w:rPr>
  </w:style>
  <w:style w:type="character" w:styleId="1870" w:customStyle="1">
    <w:name w:val="font71"/>
    <w:uiPriority w:val="99"/>
    <w:qFormat/>
    <w:rPr>
      <w:rFonts w:ascii="宋体" w:hAnsi="宋体" w:eastAsia="宋体"/>
      <w:color w:val="000000"/>
      <w:sz w:val="24"/>
      <w:u w:val="none"/>
    </w:rPr>
  </w:style>
  <w:style w:type="character" w:styleId="1871" w:customStyle="1">
    <w:name w:val="中科1 Char"/>
    <w:link w:val="1872"/>
    <w:uiPriority w:val="99"/>
    <w:qFormat/>
    <w:rPr>
      <w:spacing w:val="10"/>
      <w:sz w:val="24"/>
      <w:szCs w:val="24"/>
    </w:rPr>
  </w:style>
  <w:style w:type="paragraph" w:styleId="1872" w:customStyle="1">
    <w:name w:val="中科1"/>
    <w:basedOn w:val="808"/>
    <w:link w:val="1871"/>
    <w:uiPriority w:val="99"/>
    <w:qFormat/>
    <w:pPr>
      <w:numPr>
        <w:ilvl w:val="0"/>
        <w:numId w:val="46"/>
      </w:numPr>
      <w:ind w:firstLine="0"/>
      <w:spacing w:line="360" w:lineRule="auto"/>
    </w:pPr>
    <w:rPr>
      <w:spacing w:val="10"/>
      <w:sz w:val="24"/>
    </w:rPr>
  </w:style>
  <w:style w:type="character" w:styleId="1873" w:customStyle="1">
    <w:name w:val="日期 Char1"/>
    <w:basedOn w:val="818"/>
    <w:uiPriority w:val="99"/>
    <w:semiHidden/>
    <w:qFormat/>
    <w:rPr>
      <w:rFonts w:cs="Times New Roman"/>
    </w:rPr>
  </w:style>
  <w:style w:type="character" w:styleId="1874" w:customStyle="1">
    <w:name w:val="font16"/>
    <w:uiPriority w:val="99"/>
    <w:qFormat/>
    <w:rPr>
      <w:rFonts w:ascii="Arial" w:hAnsi="Arial"/>
      <w:color w:val="000000"/>
      <w:sz w:val="22"/>
      <w:u w:val="none"/>
    </w:rPr>
  </w:style>
  <w:style w:type="character" w:styleId="1875" w:customStyle="1">
    <w:name w:val="正文格式 Char"/>
    <w:uiPriority w:val="99"/>
    <w:qFormat/>
    <w:rPr>
      <w:sz w:val="24"/>
    </w:rPr>
  </w:style>
  <w:style w:type="character" w:styleId="1876" w:customStyle="1">
    <w:name w:val="正文缩进 Char Char Char Char Char Char Char Char Char Char Char Char Char Char Char Char Char Char"/>
    <w:uiPriority w:val="99"/>
    <w:qFormat/>
    <w:rPr>
      <w:sz w:val="24"/>
    </w:rPr>
  </w:style>
  <w:style w:type="character" w:styleId="1877" w:customStyle="1">
    <w:name w:val="文档结构图 Char1"/>
    <w:uiPriority w:val="99"/>
    <w:semiHidden/>
    <w:qFormat/>
    <w:rPr>
      <w:rFonts w:ascii="宋体"/>
      <w:sz w:val="18"/>
    </w:rPr>
  </w:style>
  <w:style w:type="character" w:styleId="1878" w:customStyle="1">
    <w:name w:val="中等深浅网格 2字符"/>
    <w:link w:val="1879"/>
    <w:uiPriority w:val="99"/>
    <w:qFormat/>
    <w:rPr>
      <w:rFonts w:ascii="Calibri" w:hAnsi="Calibri"/>
      <w:sz w:val="22"/>
    </w:rPr>
  </w:style>
  <w:style w:type="paragraph" w:styleId="1879" w:customStyle="1">
    <w:name w:val="中等深浅网格 21"/>
    <w:link w:val="1878"/>
    <w:uiPriority w:val="99"/>
    <w:qFormat/>
    <w:pPr>
      <w:jc w:val="both"/>
      <w:spacing w:after="160" w:line="278" w:lineRule="auto"/>
      <w:widowControl w:val="off"/>
    </w:pPr>
    <w:rPr>
      <w:rFonts w:ascii="Calibri" w:hAnsi="Calibri" w:eastAsia="宋体" w:cs="Times New Roman"/>
      <w:sz w:val="22"/>
      <w:lang w:val="en-US" w:eastAsia="zh-CN" w:bidi="ar-SA"/>
    </w:rPr>
  </w:style>
  <w:style w:type="character" w:styleId="1880" w:customStyle="1">
    <w:name w:val="font21"/>
    <w:uiPriority w:val="99"/>
    <w:qFormat/>
    <w:rPr>
      <w:rFonts w:ascii="宋体" w:hAnsi="宋体" w:eastAsia="宋体"/>
      <w:b/>
      <w:color w:val="000000"/>
      <w:sz w:val="21"/>
      <w:u w:val="none"/>
    </w:rPr>
  </w:style>
  <w:style w:type="character" w:styleId="1881" w:customStyle="1">
    <w:name w:val="首行缩进 Char"/>
    <w:uiPriority w:val="99"/>
    <w:qFormat/>
    <w:rPr>
      <w:rFonts w:ascii="Calibri" w:hAnsi="Calibri"/>
      <w:sz w:val="22"/>
      <w:lang w:val="zh-CN"/>
    </w:rPr>
  </w:style>
  <w:style w:type="character" w:styleId="1882" w:customStyle="1">
    <w:name w:val="font131"/>
    <w:uiPriority w:val="99"/>
    <w:qFormat/>
    <w:rPr>
      <w:rFonts w:ascii="宋体" w:hAnsi="宋体" w:eastAsia="宋体"/>
      <w:color w:val="000000"/>
      <w:sz w:val="22"/>
      <w:u w:val="none"/>
    </w:rPr>
  </w:style>
  <w:style w:type="paragraph" w:styleId="1883" w:customStyle="1">
    <w:name w:val="et11"/>
    <w:basedOn w:val="80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884" w:customStyle="1">
    <w:name w:val="et63"/>
    <w:basedOn w:val="80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885" w:customStyle="1">
    <w:name w:val="et40"/>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86" w:customStyle="1">
    <w:name w:val="font15"/>
    <w:basedOn w:val="80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887" w:customStyle="1">
    <w:name w:val="et35"/>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88" w:customStyle="1">
    <w:name w:val="et5"/>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889" w:customStyle="1">
    <w:name w:val="BulletDiamond"/>
    <w:basedOn w:val="808"/>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890" w:customStyle="1">
    <w:name w:val="et38"/>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91" w:customStyle="1">
    <w:name w:val="et15"/>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892" w:customStyle="1">
    <w:name w:val="font1"/>
    <w:basedOn w:val="808"/>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893" w:customStyle="1">
    <w:name w:val="font2"/>
    <w:basedOn w:val="80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894" w:customStyle="1">
    <w:name w:val="et27"/>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95" w:customStyle="1">
    <w:name w:val="et2"/>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96" w:customStyle="1">
    <w:name w:val="et8"/>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97" w:customStyle="1">
    <w:name w:val="et61"/>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98" w:customStyle="1">
    <w:name w:val="et43"/>
    <w:basedOn w:val="80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899" w:customStyle="1">
    <w:name w:val="et19"/>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00" w:customStyle="1">
    <w:name w:val="font14"/>
    <w:basedOn w:val="80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01" w:customStyle="1">
    <w:name w:val="正文4"/>
    <w:uiPriority w:val="99"/>
    <w:qFormat/>
    <w:pPr>
      <w:jc w:val="both"/>
      <w:spacing w:after="160" w:line="278" w:lineRule="auto"/>
    </w:pPr>
    <w:rPr>
      <w:rFonts w:ascii="Calibri" w:hAnsi="Calibri" w:eastAsia="宋体" w:cs="Calibri"/>
      <w:sz w:val="21"/>
      <w:szCs w:val="21"/>
      <w:lang w:val="en-US" w:eastAsia="zh-CN" w:bidi="ar-SA"/>
    </w:rPr>
  </w:style>
  <w:style w:type="paragraph" w:styleId="1902" w:customStyle="1">
    <w:name w:val="et16"/>
    <w:basedOn w:val="808"/>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03" w:customStyle="1">
    <w:name w:val="font3"/>
    <w:basedOn w:val="80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04" w:customStyle="1">
    <w:name w:val="et25"/>
    <w:basedOn w:val="80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05" w:customStyle="1">
    <w:name w:val=".."/>
    <w:basedOn w:val="1172"/>
    <w:next w:val="1172"/>
    <w:uiPriority w:val="99"/>
    <w:qFormat/>
    <w:rPr>
      <w:rFonts w:ascii="Arial Unicode MS" w:hAnsi="Calibri" w:eastAsia="Times New Roman" w:cs="Arial Unicode MS"/>
      <w:color w:val="auto"/>
      <w:sz w:val="22"/>
      <w:szCs w:val="22"/>
    </w:rPr>
  </w:style>
  <w:style w:type="paragraph" w:styleId="1906" w:customStyle="1">
    <w:name w:val="标题 2（网御星云）"/>
    <w:basedOn w:val="810"/>
    <w:next w:val="1907"/>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07" w:customStyle="1">
    <w:name w:val="正文（网御星云）"/>
    <w:uiPriority w:val="99"/>
    <w:qFormat/>
    <w:pPr>
      <w:ind w:firstLine="600"/>
      <w:keepLines/>
      <w:keepNext/>
      <w:spacing w:after="160" w:line="300" w:lineRule="auto"/>
    </w:pPr>
    <w:rPr>
      <w:rFonts w:ascii="仿宋" w:hAnsi="仿宋" w:eastAsia="宋体" w:cs="Times New Roman"/>
      <w:sz w:val="24"/>
      <w:szCs w:val="30"/>
      <w:lang w:val="en-US" w:eastAsia="zh-CN" w:bidi="ar-SA"/>
    </w:rPr>
  </w:style>
  <w:style w:type="paragraph" w:styleId="1908" w:customStyle="1">
    <w:name w:val="et32"/>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09" w:customStyle="1">
    <w:name w:val="样式 1级标题 + 小四"/>
    <w:basedOn w:val="1474"/>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10" w:customStyle="1">
    <w:name w:val="正文文字缩进"/>
    <w:uiPriority w:val="99"/>
    <w:qFormat/>
    <w:pPr>
      <w:ind w:firstLine="555"/>
      <w:spacing w:after="160" w:line="351" w:lineRule="atLeast"/>
    </w:pPr>
    <w:rPr>
      <w:rFonts w:ascii="Times New Roman" w:hAnsi="Times New Roman" w:eastAsia="宋体" w:cs="Times New Roman"/>
      <w:color w:val="000000"/>
      <w:sz w:val="28"/>
      <w:lang w:val="en-US" w:eastAsia="zh-CN" w:bidi="ar-SA"/>
    </w:rPr>
  </w:style>
  <w:style w:type="paragraph" w:styleId="1911" w:customStyle="1">
    <w:name w:val="et33"/>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2" w:customStyle="1">
    <w:name w:val="标题 4（网御星云）"/>
    <w:basedOn w:val="812"/>
    <w:next w:val="1907"/>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13" w:customStyle="1">
    <w:name w:val="Style 11 pt Justified First line:  0.74 cm Line spacing:  1.5 li..."/>
    <w:basedOn w:val="808"/>
    <w:uiPriority w:val="99"/>
    <w:qFormat/>
    <w:pPr>
      <w:ind w:firstLine="420"/>
      <w:jc w:val="left"/>
      <w:spacing w:before="120" w:after="120" w:line="360" w:lineRule="auto"/>
      <w:widowControl/>
    </w:pPr>
    <w:rPr>
      <w:rFonts w:ascii="Arial" w:hAnsi="Arial"/>
      <w:sz w:val="24"/>
      <w:lang w:val="en-GB"/>
    </w:rPr>
  </w:style>
  <w:style w:type="paragraph" w:styleId="1914" w:customStyle="1">
    <w:name w:val="et45"/>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15" w:customStyle="1">
    <w:name w:val="et34"/>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6" w:customStyle="1">
    <w:name w:val="et3"/>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17" w:customStyle="1">
    <w:name w:val="font13"/>
    <w:basedOn w:val="808"/>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18" w:customStyle="1">
    <w:name w:val="et30"/>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19" w:customStyle="1">
    <w:name w:val="et24"/>
    <w:basedOn w:val="80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20" w:customStyle="1">
    <w:name w:val="et50"/>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21" w:customStyle="1">
    <w:name w:val="et49"/>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22" w:customStyle="1">
    <w:name w:val="et46"/>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23" w:customStyle="1">
    <w:name w:val="表格标题行"/>
    <w:basedOn w:val="808"/>
    <w:uiPriority w:val="99"/>
    <w:qFormat/>
    <w:pPr>
      <w:jc w:val="center"/>
      <w:spacing w:line="360" w:lineRule="auto"/>
    </w:pPr>
    <w:rPr>
      <w:rFonts w:cs="宋体"/>
      <w:b/>
      <w:bCs/>
      <w:sz w:val="24"/>
      <w:szCs w:val="20"/>
    </w:rPr>
  </w:style>
  <w:style w:type="paragraph" w:styleId="1924" w:customStyle="1">
    <w:name w:val="et4"/>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25" w:customStyle="1">
    <w:name w:val="图框"/>
    <w:basedOn w:val="808"/>
    <w:uiPriority w:val="99"/>
    <w:qFormat/>
    <w:pPr>
      <w:jc w:val="center"/>
      <w:spacing w:line="160" w:lineRule="exact"/>
    </w:pPr>
    <w:rPr>
      <w:sz w:val="18"/>
      <w:szCs w:val="18"/>
    </w:rPr>
  </w:style>
  <w:style w:type="paragraph" w:styleId="1926" w:customStyle="1">
    <w:name w:val="et42"/>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27" w:customStyle="1">
    <w:name w:val="Item List in Table"/>
    <w:basedOn w:val="808"/>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28" w:customStyle="1">
    <w:name w:val="et52"/>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29" w:customStyle="1">
    <w:name w:val="et28"/>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0" w:customStyle="1">
    <w:name w:val="et9"/>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31" w:customStyle="1">
    <w:name w:val="et51"/>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32" w:customStyle="1">
    <w:name w:val="et41"/>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33" w:customStyle="1">
    <w:name w:val="样式 标题 4条 2点标题H444th levelRef Heading 1rh1Heading sqlsec..."/>
    <w:basedOn w:val="812"/>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34" w:customStyle="1">
    <w:name w:val="Item Step"/>
    <w:basedOn w:val="808"/>
    <w:uiPriority w:val="99"/>
    <w:qFormat/>
    <w:pPr>
      <w:ind w:left="840" w:hanging="420"/>
      <w:jc w:val="left"/>
      <w:spacing w:line="360" w:lineRule="auto"/>
      <w:widowControl/>
      <w:tabs>
        <w:tab w:val="left" w:pos="840" w:leader="none"/>
      </w:tabs>
    </w:pPr>
    <w:rPr>
      <w:sz w:val="24"/>
    </w:rPr>
  </w:style>
  <w:style w:type="paragraph" w:styleId="1935" w:customStyle="1">
    <w:name w:val="et7"/>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6" w:customStyle="1">
    <w:name w:val="et21"/>
    <w:basedOn w:val="80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37" w:customStyle="1">
    <w:name w:val="et17"/>
    <w:basedOn w:val="80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38" w:customStyle="1">
    <w:name w:val="et20"/>
    <w:basedOn w:val="80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39" w:customStyle="1">
    <w:name w:val="段落正文 Char Char"/>
    <w:basedOn w:val="808"/>
    <w:uiPriority w:val="99"/>
    <w:qFormat/>
    <w:pPr>
      <w:ind w:firstLine="461"/>
      <w:spacing w:line="360" w:lineRule="auto"/>
    </w:pPr>
    <w:rPr>
      <w:rFonts w:ascii="宋体" w:hAnsi="宋体"/>
      <w:sz w:val="24"/>
      <w:szCs w:val="20"/>
    </w:rPr>
  </w:style>
  <w:style w:type="paragraph" w:styleId="1940" w:customStyle="1">
    <w:name w:val="文章正文"/>
    <w:basedOn w:val="808"/>
    <w:uiPriority w:val="99"/>
    <w:qFormat/>
    <w:pPr>
      <w:ind w:left="828"/>
      <w:jc w:val="left"/>
      <w:spacing w:before="105" w:after="105" w:line="360" w:lineRule="auto"/>
      <w:tabs>
        <w:tab w:val="left" w:pos="0" w:leader="none"/>
      </w:tabs>
    </w:pPr>
    <w:rPr>
      <w:sz w:val="24"/>
      <w:szCs w:val="21"/>
    </w:rPr>
  </w:style>
  <w:style w:type="paragraph" w:styleId="1941" w:customStyle="1">
    <w:name w:val="内容正文"/>
    <w:basedOn w:val="808"/>
    <w:uiPriority w:val="99"/>
    <w:qFormat/>
    <w:pPr>
      <w:ind w:firstLine="200"/>
      <w:spacing w:line="540" w:lineRule="exact"/>
      <w:widowControl/>
    </w:pPr>
    <w:rPr>
      <w:rFonts w:eastAsia="楷体_GB2312"/>
      <w:sz w:val="32"/>
      <w:szCs w:val="32"/>
    </w:rPr>
  </w:style>
  <w:style w:type="paragraph" w:styleId="1942" w:customStyle="1">
    <w:name w:val="et48"/>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43" w:customStyle="1">
    <w:name w:val="et14"/>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1944" w:customStyle="1">
    <w:name w:val="et13"/>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5" w:customStyle="1">
    <w:name w:val="et36"/>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6" w:customStyle="1">
    <w:name w:val="et6"/>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7" w:customStyle="1">
    <w:name w:val="font0"/>
    <w:basedOn w:val="80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8" w:customStyle="1">
    <w:name w:val="EHL四级项目"/>
    <w:basedOn w:val="808"/>
    <w:uiPriority w:val="99"/>
    <w:qFormat/>
    <w:pPr>
      <w:spacing w:line="360" w:lineRule="auto"/>
    </w:pPr>
    <w:rPr>
      <w:sz w:val="24"/>
    </w:rPr>
  </w:style>
  <w:style w:type="paragraph" w:styleId="1949" w:customStyle="1">
    <w:name w:val="et12"/>
    <w:basedOn w:val="80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0" w:customStyle="1">
    <w:name w:val="Style First line:  0.33&quot;"/>
    <w:basedOn w:val="808"/>
    <w:uiPriority w:val="99"/>
    <w:qFormat/>
    <w:pPr>
      <w:ind w:firstLine="480"/>
      <w:jc w:val="left"/>
      <w:spacing w:line="360" w:lineRule="auto"/>
      <w:widowControl/>
    </w:pPr>
    <w:rPr>
      <w:sz w:val="24"/>
      <w:szCs w:val="20"/>
    </w:rPr>
  </w:style>
  <w:style w:type="paragraph" w:styleId="1951" w:customStyle="1">
    <w:name w:val="et22"/>
    <w:basedOn w:val="80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2" w:customStyle="1">
    <w:name w:val="Table Heading"/>
    <w:basedOn w:val="808"/>
    <w:uiPriority w:val="99"/>
    <w:qFormat/>
    <w:pPr>
      <w:jc w:val="left"/>
      <w:keepNext/>
      <w:spacing w:before="80" w:after="80" w:line="360" w:lineRule="auto"/>
    </w:pPr>
    <w:rPr>
      <w:rFonts w:ascii="Book Antiqua" w:hAnsi="Book Antiqua" w:eastAsia="黑体" w:cs="Book Antiqua"/>
      <w:bCs/>
      <w:sz w:val="24"/>
      <w:szCs w:val="21"/>
    </w:rPr>
  </w:style>
  <w:style w:type="paragraph" w:styleId="1953" w:customStyle="1">
    <w:name w:val="et29"/>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54" w:customStyle="1">
    <w:name w:val="et39"/>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5" w:customStyle="1">
    <w:name w:val="et62"/>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6" w:customStyle="1">
    <w:name w:val="Text"/>
    <w:basedOn w:val="808"/>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1957" w:customStyle="1">
    <w:name w:val="Char Char Char"/>
    <w:basedOn w:val="808"/>
    <w:uiPriority w:val="99"/>
    <w:qFormat/>
    <w:pPr>
      <w:ind w:firstLine="200"/>
      <w:spacing w:line="360" w:lineRule="auto"/>
    </w:pPr>
    <w:rPr>
      <w:rFonts w:ascii="Tahoma" w:hAnsi="Tahoma" w:eastAsia="仿宋_GB2312" w:cs="Tahoma"/>
      <w:sz w:val="24"/>
    </w:rPr>
  </w:style>
  <w:style w:type="paragraph" w:styleId="1958" w:customStyle="1">
    <w:name w:val="样式 样式 段落1 + (中文) 宋体 小四 文字 1 两端对齐 左  0 字符 首行缩进:  2 字符 + 首行缩进:  2 ..."/>
    <w:basedOn w:val="808"/>
    <w:uiPriority w:val="99"/>
    <w:qFormat/>
    <w:pPr>
      <w:ind w:firstLine="480"/>
      <w:spacing w:line="360" w:lineRule="auto"/>
      <w:tabs>
        <w:tab w:val="left" w:pos="993" w:leader="none"/>
      </w:tabs>
    </w:pPr>
    <w:rPr>
      <w:rFonts w:cs="宋体"/>
      <w:color w:val="000000"/>
      <w:sz w:val="24"/>
      <w:szCs w:val="20"/>
    </w:rPr>
  </w:style>
  <w:style w:type="paragraph" w:styleId="1959" w:customStyle="1">
    <w:name w:val="et18"/>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1960" w:customStyle="1">
    <w:name w:val="et53"/>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61" w:customStyle="1">
    <w:name w:val="项目3"/>
    <w:basedOn w:val="808"/>
    <w:uiPriority w:val="99"/>
    <w:qFormat/>
    <w:pPr>
      <w:ind w:left="360"/>
      <w:spacing w:line="360" w:lineRule="auto"/>
      <w:tabs>
        <w:tab w:val="left" w:pos="360" w:leader="none"/>
        <w:tab w:val="left" w:pos="704" w:leader="none"/>
      </w:tabs>
    </w:pPr>
    <w:rPr>
      <w:b/>
      <w:sz w:val="24"/>
    </w:rPr>
  </w:style>
  <w:style w:type="paragraph" w:styleId="1962" w:customStyle="1">
    <w:name w:val="et23"/>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963" w:customStyle="1">
    <w:name w:val="et64"/>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964" w:customStyle="1">
    <w:name w:val="et31"/>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5" w:customStyle="1">
    <w:name w:val="et26"/>
    <w:basedOn w:val="80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66" w:customStyle="1">
    <w:name w:val="et10"/>
    <w:basedOn w:val="80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67" w:customStyle="1">
    <w:name w:val="段落正文 Char"/>
    <w:basedOn w:val="808"/>
    <w:uiPriority w:val="99"/>
    <w:qFormat/>
    <w:pPr>
      <w:ind w:firstLine="461"/>
      <w:spacing w:line="360" w:lineRule="auto"/>
    </w:pPr>
    <w:rPr>
      <w:rFonts w:ascii="宋体" w:hAnsi="宋体"/>
      <w:sz w:val="24"/>
    </w:rPr>
  </w:style>
  <w:style w:type="paragraph" w:styleId="1968" w:customStyle="1">
    <w:name w:val="标题 3（网御星云）"/>
    <w:basedOn w:val="811"/>
    <w:next w:val="1907"/>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1969" w:customStyle="1">
    <w:name w:val="et37"/>
    <w:basedOn w:val="80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0" w:customStyle="1">
    <w:name w:val="et47"/>
    <w:basedOn w:val="80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1971" w:customStyle="1">
    <w:name w:val="样式 标题 4 + 右侧:  1 字符"/>
    <w:basedOn w:val="812"/>
    <w:uiPriority w:val="99"/>
    <w:qFormat/>
    <w:pPr>
      <w:spacing w:before="280" w:after="290"/>
    </w:pPr>
    <w:rPr>
      <w:rFonts w:eastAsia="黑体" w:cs="宋体"/>
      <w:sz w:val="28"/>
      <w:szCs w:val="20"/>
    </w:rPr>
  </w:style>
  <w:style w:type="paragraph" w:styleId="1972" w:customStyle="1">
    <w:name w:val="font4"/>
    <w:basedOn w:val="808"/>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1973" w:customStyle="1">
    <w:name w:val="font12"/>
    <w:basedOn w:val="808"/>
    <w:uiPriority w:val="99"/>
    <w:qFormat/>
    <w:pPr>
      <w:jc w:val="left"/>
      <w:spacing w:before="100" w:beforeAutospacing="1" w:after="100" w:afterAutospacing="1" w:line="360" w:lineRule="auto"/>
      <w:widowControl/>
    </w:pPr>
    <w:rPr>
      <w:rFonts w:ascii="宋体" w:hAnsi="宋体" w:cs="宋体"/>
      <w:color w:val="000000"/>
      <w:sz w:val="24"/>
    </w:rPr>
  </w:style>
  <w:style w:type="table" w:styleId="1974" w:customStyle="1">
    <w:name w:val="Table Normal1"/>
    <w:uiPriority w:val="99"/>
    <w:qFormat/>
    <w:tblPr>
      <w:tblCellMar>
        <w:left w:w="0" w:type="dxa"/>
        <w:top w:w="0" w:type="dxa"/>
        <w:right w:w="0" w:type="dxa"/>
        <w:bottom w:w="0" w:type="dxa"/>
      </w:tblCellMar>
    </w:tblPr>
  </w:style>
  <w:style w:type="paragraph" w:styleId="1975" w:customStyle="1">
    <w:name w:val="Table Paragraph"/>
    <w:basedOn w:val="808"/>
    <w:uiPriority w:val="99"/>
    <w:qFormat/>
    <w:pPr>
      <w:jc w:val="left"/>
      <w:spacing w:line="360" w:lineRule="auto"/>
    </w:pPr>
    <w:rPr>
      <w:rFonts w:ascii="宋体" w:hAnsi="宋体" w:cs="宋体"/>
      <w:sz w:val="22"/>
      <w:szCs w:val="22"/>
    </w:rPr>
  </w:style>
  <w:style w:type="character" w:styleId="1976" w:customStyle="1">
    <w:name w:val="NormalCharacter"/>
    <w:uiPriority w:val="99"/>
    <w:qFormat/>
  </w:style>
  <w:style w:type="paragraph" w:styleId="1977" w:customStyle="1">
    <w:name w:val="XDD8"/>
    <w:basedOn w:val="808"/>
    <w:uiPriority w:val="99"/>
    <w:qFormat/>
    <w:pPr>
      <w:ind w:left="1440"/>
      <w:spacing w:line="360" w:lineRule="auto"/>
    </w:pPr>
    <w:rPr>
      <w:rFonts w:ascii="等线" w:hAnsi="等线" w:eastAsia="等线"/>
      <w:sz w:val="24"/>
      <w:szCs w:val="22"/>
    </w:rPr>
  </w:style>
  <w:style w:type="paragraph" w:styleId="1978" w:customStyle="1">
    <w:name w:val="XDD9"/>
    <w:basedOn w:val="808"/>
    <w:uiPriority w:val="99"/>
    <w:qFormat/>
    <w:pPr>
      <w:ind w:left="1584"/>
      <w:spacing w:line="360" w:lineRule="auto"/>
    </w:pPr>
    <w:rPr>
      <w:rFonts w:ascii="等线" w:hAnsi="等线" w:eastAsia="等线"/>
      <w:sz w:val="24"/>
      <w:szCs w:val="22"/>
    </w:rPr>
  </w:style>
  <w:style w:type="paragraph" w:styleId="1979" w:customStyle="1">
    <w:name w:val="A新标准正文"/>
    <w:basedOn w:val="808"/>
    <w:uiPriority w:val="99"/>
    <w:qFormat/>
    <w:pPr>
      <w:ind w:firstLine="200"/>
      <w:spacing w:line="360" w:lineRule="auto"/>
    </w:pPr>
    <w:rPr>
      <w:rFonts w:hAnsi="宋体"/>
      <w:sz w:val="24"/>
    </w:rPr>
  </w:style>
  <w:style w:type="character" w:styleId="1980" w:customStyle="1">
    <w:name w:val="fontstyle01"/>
    <w:uiPriority w:val="99"/>
    <w:qFormat/>
    <w:rPr>
      <w:rFonts w:ascii="宋体" w:hAnsi="宋体" w:eastAsia="宋体"/>
      <w:color w:val="000000"/>
      <w:sz w:val="24"/>
    </w:rPr>
  </w:style>
  <w:style w:type="character" w:styleId="1981" w:customStyle="1">
    <w:name w:val="正文1 Char"/>
    <w:basedOn w:val="818"/>
    <w:link w:val="1137"/>
    <w:uiPriority w:val="99"/>
    <w:qFormat/>
    <w:rPr>
      <w:sz w:val="21"/>
      <w:szCs w:val="24"/>
    </w:rPr>
  </w:style>
  <w:style w:type="character" w:styleId="1982" w:customStyle="1">
    <w:name w:val="UserStyle_41"/>
    <w:link w:val="1140"/>
    <w:uiPriority w:val="0"/>
    <w:qFormat/>
    <w:rPr>
      <w:sz w:val="21"/>
      <w:szCs w:val="24"/>
    </w:rPr>
  </w:style>
  <w:style w:type="paragraph" w:styleId="1983" w:customStyle="1">
    <w:name w:val="标题 211"/>
    <w:basedOn w:val="1140"/>
    <w:next w:val="1140"/>
    <w:uiPriority w:val="99"/>
    <w:qFormat/>
    <w:pPr>
      <w:keepLines/>
      <w:keepNext/>
      <w:spacing w:before="260" w:after="260" w:line="416" w:lineRule="auto"/>
      <w:widowControl/>
      <w:outlineLvl w:val="1"/>
    </w:pPr>
    <w:rPr>
      <w:rFonts w:ascii="Calibri Light" w:hAnsi="Calibri Light"/>
      <w:b/>
      <w:sz w:val="32"/>
      <w:szCs w:val="20"/>
    </w:rPr>
  </w:style>
  <w:style w:type="character" w:styleId="1984" w:customStyle="1">
    <w:name w:val="样式 首行缩进:  0 字符 Char"/>
    <w:link w:val="1529"/>
    <w:uiPriority w:val="99"/>
    <w:qFormat/>
    <w:rPr>
      <w:rFonts w:ascii="Arial" w:hAnsi="Arial"/>
    </w:rPr>
  </w:style>
  <w:style w:type="paragraph" w:styleId="1985" w:customStyle="1">
    <w:name w:val="样式111111"/>
    <w:basedOn w:val="809"/>
    <w:next w:val="853"/>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1986" w:customStyle="1">
    <w:name w:val="WZ标书"/>
    <w:link w:val="1987"/>
    <w:uiPriority w:val="99"/>
    <w:qFormat/>
    <w:pPr>
      <w:ind w:firstLine="200"/>
      <w:jc w:val="both"/>
      <w:spacing w:after="160" w:line="360" w:lineRule="auto"/>
    </w:pPr>
    <w:rPr>
      <w:rFonts w:ascii="宋体" w:hAnsi="宋体" w:eastAsia="宋体" w:cs="Times New Roman"/>
      <w:sz w:val="24"/>
      <w:szCs w:val="21"/>
      <w:lang w:val="en-US" w:eastAsia="zh-CN" w:bidi="ar-SA"/>
    </w:rPr>
  </w:style>
  <w:style w:type="character" w:styleId="1987" w:customStyle="1">
    <w:name w:val="WZ标书 字符"/>
    <w:basedOn w:val="818"/>
    <w:link w:val="1986"/>
    <w:uiPriority w:val="99"/>
    <w:qFormat/>
    <w:rPr>
      <w:rFonts w:ascii="宋体" w:hAnsi="宋体"/>
      <w:sz w:val="24"/>
      <w:szCs w:val="21"/>
    </w:rPr>
  </w:style>
  <w:style w:type="paragraph" w:styleId="1988" w:customStyle="1">
    <w:name w:val="0"/>
    <w:basedOn w:val="808"/>
    <w:uiPriority w:val="99"/>
    <w:qFormat/>
    <w:pPr>
      <w:ind w:firstLine="420"/>
      <w:spacing w:line="300" w:lineRule="auto"/>
      <w:widowControl/>
    </w:pPr>
    <w:rPr>
      <w:rFonts w:ascii="Arial" w:hAnsi="Arial" w:eastAsia="微软雅黑" w:cs="Arial"/>
      <w:szCs w:val="21"/>
    </w:rPr>
  </w:style>
  <w:style w:type="paragraph" w:styleId="1989" w:customStyle="1">
    <w:name w:val="ZCF正文"/>
    <w:basedOn w:val="808"/>
    <w:link w:val="1990"/>
    <w:uiPriority w:val="99"/>
    <w:qFormat/>
    <w:pPr>
      <w:ind w:firstLine="200"/>
      <w:spacing w:line="360" w:lineRule="auto"/>
      <w:widowControl/>
    </w:pPr>
    <w:rPr>
      <w:rFonts w:ascii="宋体" w:hAnsi="等线"/>
      <w:sz w:val="24"/>
      <w:szCs w:val="20"/>
    </w:rPr>
  </w:style>
  <w:style w:type="character" w:styleId="1990" w:customStyle="1">
    <w:name w:val="ZCF正文 Char"/>
    <w:link w:val="1989"/>
    <w:uiPriority w:val="99"/>
    <w:qFormat/>
    <w:rPr>
      <w:rFonts w:ascii="宋体" w:hAnsi="等线"/>
      <w:sz w:val="24"/>
    </w:rPr>
  </w:style>
  <w:style w:type="paragraph" w:styleId="1991" w:customStyle="1">
    <w:name w:val="标题1_ZCF"/>
    <w:basedOn w:val="809"/>
    <w:next w:val="1989"/>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1992" w:customStyle="1">
    <w:name w:val="标题2_ZCF"/>
    <w:basedOn w:val="810"/>
    <w:next w:val="1989"/>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1993" w:customStyle="1">
    <w:name w:val="标题3_ZCF"/>
    <w:basedOn w:val="811"/>
    <w:next w:val="1989"/>
    <w:uiPriority w:val="99"/>
    <w:qFormat/>
    <w:pPr>
      <w:numPr>
        <w:ilvl w:val="2"/>
        <w:numId w:val="51"/>
      </w:numPr>
      <w:spacing w:before="0" w:after="120"/>
    </w:pPr>
    <w:rPr>
      <w:rFonts w:ascii="等线" w:hAnsi="等线" w:eastAsia="等线 Light" w:cs="Times New Roman"/>
      <w:b/>
      <w:bCs/>
      <w:sz w:val="28"/>
      <w:szCs w:val="32"/>
    </w:rPr>
  </w:style>
  <w:style w:type="paragraph" w:styleId="1994" w:customStyle="1">
    <w:name w:val="标题4_ZCF"/>
    <w:basedOn w:val="812"/>
    <w:next w:val="1989"/>
    <w:uiPriority w:val="99"/>
    <w:qFormat/>
    <w:pPr>
      <w:numPr>
        <w:ilvl w:val="3"/>
        <w:numId w:val="51"/>
      </w:numPr>
      <w:spacing w:before="0" w:after="120"/>
    </w:pPr>
    <w:rPr>
      <w:rFonts w:ascii="等线 Light" w:hAnsi="等线 Light" w:eastAsia="等线 Light" w:cs="Times New Roman"/>
      <w:sz w:val="24"/>
      <w:szCs w:val="28"/>
    </w:rPr>
  </w:style>
  <w:style w:type="paragraph" w:styleId="1995" w:customStyle="1">
    <w:name w:val="标题5_ZCF"/>
    <w:basedOn w:val="813"/>
    <w:next w:val="1989"/>
    <w:uiPriority w:val="99"/>
    <w:qFormat/>
    <w:pPr>
      <w:numPr>
        <w:ilvl w:val="4"/>
        <w:numId w:val="51"/>
      </w:numPr>
      <w:spacing w:before="0" w:after="60"/>
    </w:pPr>
    <w:rPr>
      <w:rFonts w:ascii="等线" w:hAnsi="等线" w:eastAsia="等线" w:cs="Times New Roman"/>
      <w:sz w:val="21"/>
      <w:szCs w:val="28"/>
    </w:rPr>
  </w:style>
  <w:style w:type="paragraph" w:styleId="1996" w:customStyle="1">
    <w:name w:val="标题6_ZCF"/>
    <w:basedOn w:val="814"/>
    <w:next w:val="1989"/>
    <w:uiPriority w:val="99"/>
    <w:qFormat/>
    <w:pPr>
      <w:numPr>
        <w:ilvl w:val="5"/>
        <w:numId w:val="51"/>
      </w:numPr>
      <w:spacing w:before="0" w:after="60"/>
    </w:pPr>
    <w:rPr>
      <w:rFonts w:ascii="等线 Light" w:hAnsi="等线 Light" w:eastAsia="等线 Light" w:cs="Times New Roman"/>
      <w:sz w:val="21"/>
      <w:szCs w:val="24"/>
    </w:rPr>
  </w:style>
  <w:style w:type="paragraph" w:styleId="1997" w:customStyle="1">
    <w:name w:val="标题7_ZCF"/>
    <w:basedOn w:val="815"/>
    <w:next w:val="1989"/>
    <w:uiPriority w:val="99"/>
    <w:qFormat/>
    <w:pPr>
      <w:numPr>
        <w:ilvl w:val="6"/>
        <w:numId w:val="51"/>
      </w:numPr>
      <w:spacing w:before="0" w:after="64"/>
    </w:pPr>
    <w:rPr>
      <w:rFonts w:ascii="等线" w:hAnsi="等线" w:eastAsia="等线" w:cs="Times New Roman"/>
      <w:i w:val="0"/>
      <w:iCs w:val="0"/>
      <w:sz w:val="21"/>
      <w:szCs w:val="24"/>
    </w:rPr>
  </w:style>
  <w:style w:type="paragraph" w:styleId="1998" w:customStyle="1">
    <w:name w:val="表格标题"/>
    <w:basedOn w:val="808"/>
    <w:uiPriority w:val="99"/>
    <w:qFormat/>
    <w:pPr>
      <w:jc w:val="center"/>
      <w:spacing w:line="240" w:lineRule="atLeast"/>
    </w:pPr>
    <w:rPr>
      <w:rFonts w:ascii="Arial" w:hAnsi="Arial" w:eastAsia="微软雅黑"/>
      <w:b/>
      <w:sz w:val="19"/>
      <w:szCs w:val="21"/>
    </w:rPr>
  </w:style>
  <w:style w:type="paragraph" w:styleId="1999" w:customStyle="1">
    <w:name w:val="表格内容居中"/>
    <w:basedOn w:val="1429"/>
    <w:uiPriority w:val="99"/>
    <w:qFormat/>
    <w:pPr>
      <w:jc w:val="center"/>
      <w:spacing w:line="240" w:lineRule="atLeast"/>
    </w:pPr>
    <w:rPr>
      <w:rFonts w:ascii="Arial" w:hAnsi="Arial" w:eastAsia="微软雅黑"/>
      <w:sz w:val="19"/>
      <w:lang w:val="en-US"/>
    </w:rPr>
  </w:style>
  <w:style w:type="character" w:styleId="2000" w:customStyle="1">
    <w:name w:val="QB正文 Char"/>
    <w:link w:val="2001"/>
    <w:uiPriority w:val="99"/>
    <w:qFormat/>
    <w:rPr>
      <w:rFonts w:ascii="宋体"/>
    </w:rPr>
  </w:style>
  <w:style w:type="paragraph" w:styleId="2001" w:customStyle="1">
    <w:name w:val="QB正文"/>
    <w:basedOn w:val="808"/>
    <w:link w:val="2000"/>
    <w:uiPriority w:val="99"/>
    <w:qFormat/>
    <w:pPr>
      <w:ind w:firstLine="200"/>
      <w:widowControl/>
    </w:pPr>
    <w:rPr>
      <w:rFonts w:ascii="宋体"/>
      <w:sz w:val="20"/>
      <w:szCs w:val="20"/>
    </w:rPr>
  </w:style>
  <w:style w:type="paragraph" w:styleId="2002" w:customStyle="1">
    <w:name w:val="正文文本缩进 31"/>
    <w:basedOn w:val="808"/>
    <w:uiPriority w:val="99"/>
    <w:qFormat/>
    <w:pPr>
      <w:ind w:firstLine="570"/>
      <w:spacing w:line="360" w:lineRule="auto"/>
    </w:pPr>
    <w:rPr>
      <w:rFonts w:ascii="仿宋_GB2312" w:eastAsia="仿宋_GB2312"/>
      <w:sz w:val="28"/>
      <w:szCs w:val="20"/>
    </w:rPr>
  </w:style>
  <w:style w:type="paragraph" w:styleId="2003" w:customStyle="1">
    <w:name w:val="字母编号列项（一级）"/>
    <w:uiPriority w:val="99"/>
    <w:qFormat/>
    <w:pPr>
      <w:ind w:left="420" w:hanging="420"/>
      <w:jc w:val="both"/>
      <w:spacing w:after="160" w:line="278" w:lineRule="auto"/>
      <w:tabs>
        <w:tab w:val="left" w:pos="840" w:leader="none"/>
      </w:tabs>
    </w:pPr>
    <w:rPr>
      <w:rFonts w:ascii="宋体" w:hAnsi="Calibri" w:eastAsia="宋体" w:cs="Calibri"/>
      <w:sz w:val="21"/>
      <w:szCs w:val="22"/>
      <w:lang w:val="en-US" w:eastAsia="zh-CN" w:bidi="ar-SA"/>
    </w:rPr>
  </w:style>
  <w:style w:type="paragraph" w:styleId="2004" w:customStyle="1">
    <w:name w:val="正常"/>
    <w:uiPriority w:val="99"/>
    <w:qFormat/>
    <w:pPr>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2005" w:customStyle="1">
    <w:name w:val="普华科研命名"/>
    <w:basedOn w:val="808"/>
    <w:uiPriority w:val="99"/>
    <w:qFormat/>
    <w:pPr>
      <w:ind w:firstLine="560"/>
      <w:spacing w:before="120" w:after="120" w:line="360" w:lineRule="auto"/>
    </w:pPr>
    <w:rPr>
      <w:rFonts w:ascii="仿宋_GB2312" w:hAnsi="仿宋_GB2312" w:eastAsia="仿宋_GB2312"/>
      <w:bCs/>
      <w:sz w:val="24"/>
      <w:szCs w:val="28"/>
    </w:rPr>
  </w:style>
  <w:style w:type="character" w:styleId="2006" w:customStyle="1">
    <w:name w:val="未处理的提及1"/>
    <w:basedOn w:val="818"/>
    <w:uiPriority w:val="99"/>
    <w:semiHidden/>
    <w:qFormat/>
    <w:rPr>
      <w:rFonts w:cs="Times New Roman"/>
      <w:color w:val="605e5c"/>
      <w:shd w:val="clear" w:color="auto" w:fill="e1dfdd"/>
    </w:rPr>
  </w:style>
  <w:style w:type="paragraph" w:styleId="2007" w:customStyle="1">
    <w:name w:val="ap4"/>
    <w:basedOn w:val="812"/>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08" w:customStyle="1">
    <w:name w:val="样式 标题 4 + 非加粗"/>
    <w:basedOn w:val="812"/>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09" w:customStyle="1">
    <w:name w:val="Level 3"/>
    <w:basedOn w:val="808"/>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10" w:customStyle="1">
    <w:name w:val="paragraph1 Char"/>
    <w:link w:val="1323"/>
    <w:uiPriority w:val="99"/>
    <w:qFormat/>
    <w:rPr>
      <w:rFonts w:ascii="Arial" w:hAnsi="Arial"/>
      <w:sz w:val="24"/>
    </w:rPr>
  </w:style>
  <w:style w:type="paragraph" w:styleId="2011" w:customStyle="1">
    <w:name w:val="正文样式2"/>
    <w:basedOn w:val="808"/>
    <w:uiPriority w:val="99"/>
    <w:qFormat/>
    <w:pPr>
      <w:ind w:firstLine="420"/>
      <w:spacing w:before="156" w:after="156" w:line="360" w:lineRule="auto"/>
    </w:pPr>
    <w:rPr>
      <w:rFonts w:eastAsia="楷体_GB2312"/>
      <w:szCs w:val="21"/>
    </w:rPr>
  </w:style>
  <w:style w:type="paragraph" w:styleId="2012" w:customStyle="1">
    <w:name w:val="标书"/>
    <w:link w:val="2013"/>
    <w:uiPriority w:val="99"/>
    <w:qFormat/>
    <w:pPr>
      <w:ind w:firstLine="200"/>
      <w:jc w:val="both"/>
      <w:spacing w:after="160" w:line="360" w:lineRule="auto"/>
    </w:pPr>
    <w:rPr>
      <w:rFonts w:ascii="仿宋" w:hAnsi="仿宋" w:eastAsia="仿宋" w:cs="Times New Roman"/>
      <w:sz w:val="24"/>
      <w:szCs w:val="21"/>
      <w:lang w:val="en-US" w:eastAsia="zh-CN" w:bidi="ar-SA"/>
    </w:rPr>
  </w:style>
  <w:style w:type="character" w:styleId="2013" w:customStyle="1">
    <w:name w:val="标书 字符"/>
    <w:basedOn w:val="818"/>
    <w:link w:val="2012"/>
    <w:uiPriority w:val="99"/>
    <w:qFormat/>
    <w:rPr>
      <w:rFonts w:ascii="仿宋" w:hAnsi="仿宋" w:eastAsia="仿宋"/>
      <w:sz w:val="24"/>
      <w:szCs w:val="21"/>
    </w:rPr>
  </w:style>
  <w:style w:type="paragraph" w:styleId="2014" w:customStyle="1">
    <w:name w:val="标题4（新）"/>
    <w:basedOn w:val="808"/>
    <w:uiPriority w:val="99"/>
    <w:qFormat/>
    <w:pPr>
      <w:ind w:left="1247" w:hanging="1247"/>
      <w:spacing w:line="360" w:lineRule="auto"/>
      <w:tabs>
        <w:tab w:val="left" w:pos="1247" w:leader="none"/>
      </w:tabs>
    </w:pPr>
    <w:rPr>
      <w:rFonts w:ascii="宋体" w:hAnsi="宋体"/>
      <w:b/>
      <w:sz w:val="20"/>
      <w:szCs w:val="21"/>
    </w:rPr>
  </w:style>
  <w:style w:type="paragraph" w:styleId="2015" w:customStyle="1">
    <w:name w:val="样式"/>
    <w:uiPriority w:val="99"/>
    <w:qFormat/>
    <w:pPr>
      <w:spacing w:after="160" w:line="278" w:lineRule="auto"/>
      <w:widowControl w:val="off"/>
    </w:pPr>
    <w:rPr>
      <w:rFonts w:ascii="宋体" w:hAnsi="宋体" w:eastAsia="宋体" w:cs="宋体"/>
      <w:sz w:val="24"/>
      <w:szCs w:val="24"/>
      <w:lang w:val="en-US" w:eastAsia="zh-CN" w:bidi="he-IL"/>
    </w:rPr>
  </w:style>
  <w:style w:type="character" w:styleId="2016" w:customStyle="1">
    <w:name w:val="正文1 Char1"/>
    <w:uiPriority w:val="99"/>
    <w:qFormat/>
    <w:rPr>
      <w:rFonts w:ascii="Times New Roman" w:hAnsi="Times New Roman" w:eastAsia="仿宋"/>
      <w:sz w:val="24"/>
      <w:lang w:val="sq-AL"/>
    </w:rPr>
  </w:style>
  <w:style w:type="paragraph" w:styleId="2017" w:customStyle="1">
    <w:name w:val="_Style 2"/>
    <w:basedOn w:val="808"/>
    <w:uiPriority w:val="99"/>
    <w:qFormat/>
    <w:pPr>
      <w:ind w:firstLine="420"/>
    </w:pPr>
    <w:rPr>
      <w:sz w:val="20"/>
      <w:szCs w:val="20"/>
    </w:rPr>
  </w:style>
  <w:style w:type="paragraph" w:styleId="2018" w:customStyle="1">
    <w:name w:val="_Style 51"/>
    <w:basedOn w:val="808"/>
    <w:next w:val="1135"/>
    <w:uiPriority w:val="99"/>
    <w:qFormat/>
    <w:pPr>
      <w:ind w:firstLine="420"/>
    </w:pPr>
    <w:rPr>
      <w:sz w:val="20"/>
    </w:rPr>
  </w:style>
  <w:style w:type="character" w:styleId="2019" w:customStyle="1">
    <w:name w:val="Body Char"/>
    <w:uiPriority w:val="99"/>
    <w:qFormat/>
    <w:rPr>
      <w:rFonts w:ascii="Arial" w:hAnsi="Arial" w:eastAsia="宋体"/>
      <w:sz w:val="21"/>
      <w:lang w:eastAsia="en-US"/>
    </w:rPr>
  </w:style>
  <w:style w:type="paragraph" w:styleId="2020" w:customStyle="1">
    <w:name w:val="xl28"/>
    <w:basedOn w:val="808"/>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21" w:customStyle="1">
    <w:name w:val="表格题注"/>
    <w:next w:val="808"/>
    <w:uiPriority w:val="99"/>
    <w:qFormat/>
    <w:pPr>
      <w:numPr>
        <w:ilvl w:val="8"/>
        <w:numId w:val="56"/>
      </w:numPr>
      <w:ind w:left="425" w:hanging="425"/>
      <w:jc w:val="center"/>
      <w:keepLines/>
      <w:spacing w:after="200" w:line="276" w:lineRule="auto"/>
    </w:pPr>
    <w:rPr>
      <w:rFonts w:ascii="Arial" w:hAnsi="Arial" w:eastAsia="宋体" w:cs="Times New Roman"/>
      <w:sz w:val="18"/>
      <w:szCs w:val="18"/>
      <w:lang w:val="en-US" w:eastAsia="zh-CN" w:bidi="ar-SA"/>
    </w:rPr>
  </w:style>
  <w:style w:type="paragraph" w:styleId="2022" w:customStyle="1">
    <w:name w:val="插图题注"/>
    <w:next w:val="808"/>
    <w:uiPriority w:val="99"/>
    <w:qFormat/>
    <w:pPr>
      <w:numPr>
        <w:ilvl w:val="7"/>
        <w:numId w:val="56"/>
      </w:numPr>
      <w:ind w:left="425" w:hanging="425"/>
      <w:jc w:val="center"/>
      <w:spacing w:after="160" w:line="276" w:lineRule="auto"/>
    </w:pPr>
    <w:rPr>
      <w:rFonts w:ascii="Arial" w:hAnsi="Arial" w:eastAsia="宋体" w:cs="Times New Roman"/>
      <w:sz w:val="18"/>
      <w:szCs w:val="18"/>
      <w:lang w:val="en-US" w:eastAsia="zh-CN" w:bidi="ar-SA"/>
    </w:rPr>
  </w:style>
  <w:style w:type="paragraph" w:styleId="2023" w:customStyle="1">
    <w:name w:val="_Style 68"/>
    <w:basedOn w:val="808"/>
    <w:next w:val="1135"/>
    <w:uiPriority w:val="99"/>
    <w:qFormat/>
    <w:pPr>
      <w:ind w:firstLine="420"/>
    </w:pPr>
    <w:rPr>
      <w:sz w:val="20"/>
    </w:rPr>
  </w:style>
  <w:style w:type="paragraph" w:styleId="2024" w:customStyle="1">
    <w:name w:val="zw"/>
    <w:basedOn w:val="875"/>
    <w:uiPriority w:val="99"/>
    <w:qFormat/>
    <w:pPr>
      <w:ind w:left="0" w:firstLine="200"/>
      <w:jc w:val="both"/>
      <w:spacing w:after="0"/>
    </w:pPr>
    <w:rPr>
      <w:rFonts w:ascii="方正宋黑简体" w:hAnsi="方正宋黑简体"/>
      <w:sz w:val="20"/>
      <w:szCs w:val="24"/>
    </w:rPr>
  </w:style>
  <w:style w:type="paragraph" w:styleId="2025" w:customStyle="1">
    <w:name w:val="音视-一级标题"/>
    <w:basedOn w:val="809"/>
    <w:next w:val="808"/>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26" w:customStyle="1">
    <w:name w:val="音视-二级标题"/>
    <w:basedOn w:val="2025"/>
    <w:next w:val="808"/>
    <w:link w:val="2027"/>
    <w:uiPriority w:val="99"/>
    <w:qFormat/>
    <w:pPr>
      <w:outlineLvl w:val="1"/>
    </w:pPr>
    <w:rPr>
      <w:sz w:val="28"/>
    </w:rPr>
  </w:style>
  <w:style w:type="character" w:styleId="2027" w:customStyle="1">
    <w:name w:val="音视-二级标题 字符"/>
    <w:basedOn w:val="818"/>
    <w:link w:val="2026"/>
    <w:uiPriority w:val="99"/>
    <w:qFormat/>
    <w:rPr>
      <w:b/>
      <w:sz w:val="28"/>
      <w:szCs w:val="24"/>
    </w:rPr>
  </w:style>
  <w:style w:type="paragraph" w:styleId="2028" w:customStyle="1">
    <w:name w:val="音视-三级标题"/>
    <w:basedOn w:val="2025"/>
    <w:next w:val="808"/>
    <w:link w:val="2030"/>
    <w:uiPriority w:val="99"/>
    <w:qFormat/>
    <w:pPr>
      <w:numPr>
        <w:ilvl w:val="2"/>
      </w:numPr>
      <w:outlineLvl w:val="2"/>
    </w:pPr>
    <w:rPr>
      <w:sz w:val="24"/>
    </w:rPr>
  </w:style>
  <w:style w:type="paragraph" w:styleId="2029" w:customStyle="1">
    <w:name w:val="音视-四级标题"/>
    <w:basedOn w:val="2028"/>
    <w:next w:val="808"/>
    <w:uiPriority w:val="99"/>
    <w:qFormat/>
    <w:pPr>
      <w:numPr>
        <w:ilvl w:val="3"/>
      </w:numPr>
      <w:ind w:left="1260" w:firstLine="312"/>
      <w:tabs>
        <w:tab w:val="left" w:pos="360" w:leader="none"/>
      </w:tabs>
      <w:outlineLvl w:val="3"/>
    </w:pPr>
  </w:style>
  <w:style w:type="character" w:styleId="2030" w:customStyle="1">
    <w:name w:val="音视-三级标题 字符"/>
    <w:basedOn w:val="818"/>
    <w:link w:val="2028"/>
    <w:uiPriority w:val="99"/>
    <w:qFormat/>
    <w:rPr>
      <w:b/>
      <w:sz w:val="24"/>
      <w:szCs w:val="24"/>
    </w:rPr>
  </w:style>
  <w:style w:type="paragraph" w:styleId="2031" w:customStyle="1">
    <w:name w:val="WPSOffice手动目录 2"/>
    <w:uiPriority w:val="99"/>
    <w:qFormat/>
    <w:pPr>
      <w:ind w:left="200"/>
      <w:spacing w:after="160" w:line="278" w:lineRule="auto"/>
    </w:pPr>
    <w:rPr>
      <w:rFonts w:ascii="Times New Roman" w:hAnsi="Times New Roman" w:eastAsia="宋体" w:cs="Times New Roman"/>
      <w:lang w:val="en-US" w:eastAsia="zh-CN" w:bidi="ar-SA"/>
    </w:rPr>
  </w:style>
  <w:style w:type="paragraph" w:styleId="2032" w:customStyle="1">
    <w:name w:val="WPSOffice手动目录 1"/>
    <w:uiPriority w:val="99"/>
    <w:qFormat/>
    <w:pPr>
      <w:spacing w:after="160" w:line="278" w:lineRule="auto"/>
    </w:pPr>
    <w:rPr>
      <w:rFonts w:ascii="Times New Roman" w:hAnsi="Times New Roman" w:eastAsia="宋体" w:cs="Times New Roman"/>
      <w:lang w:val="en-US" w:eastAsia="zh-CN" w:bidi="ar-SA"/>
    </w:rPr>
  </w:style>
  <w:style w:type="paragraph" w:styleId="2033" w:customStyle="1">
    <w:name w:val="WPSOffice手动目录 3"/>
    <w:uiPriority w:val="99"/>
    <w:qFormat/>
    <w:pPr>
      <w:ind w:left="400"/>
      <w:spacing w:after="160" w:line="278" w:lineRule="auto"/>
    </w:pPr>
    <w:rPr>
      <w:rFonts w:ascii="Times New Roman" w:hAnsi="Times New Roman" w:eastAsia="宋体" w:cs="Times New Roman"/>
      <w:lang w:val="en-US" w:eastAsia="zh-CN" w:bidi="ar-SA"/>
    </w:rPr>
  </w:style>
  <w:style w:type="paragraph" w:styleId="2034" w:customStyle="1">
    <w:name w:val="其它"/>
    <w:link w:val="2035"/>
    <w:uiPriority w:val="99"/>
    <w:qFormat/>
    <w:pPr>
      <w:jc w:val="center"/>
      <w:spacing w:after="160" w:line="360" w:lineRule="auto"/>
    </w:pPr>
    <w:rPr>
      <w:rFonts w:ascii="宋体" w:hAnsi="宋体" w:eastAsia="仿宋" w:cs="Times New Roman"/>
      <w:b/>
      <w:sz w:val="21"/>
      <w:szCs w:val="21"/>
      <w:lang w:val="en-US" w:eastAsia="zh-CN" w:bidi="ar-SA"/>
    </w:rPr>
  </w:style>
  <w:style w:type="character" w:styleId="2035" w:customStyle="1">
    <w:name w:val="其它 字符"/>
    <w:basedOn w:val="818"/>
    <w:link w:val="2034"/>
    <w:uiPriority w:val="99"/>
    <w:qFormat/>
    <w:rPr>
      <w:rFonts w:ascii="宋体" w:hAnsi="宋体" w:eastAsia="仿宋"/>
      <w:b/>
      <w:sz w:val="21"/>
      <w:szCs w:val="21"/>
    </w:rPr>
  </w:style>
  <w:style w:type="paragraph" w:styleId="2036" w:customStyle="1">
    <w:name w:val="彩色列表 - 着色 11"/>
    <w:basedOn w:val="808"/>
    <w:uiPriority w:val="99"/>
    <w:qFormat/>
    <w:pPr>
      <w:ind w:firstLine="420"/>
    </w:pPr>
    <w:rPr>
      <w:rFonts w:ascii="宋体" w:hAnsi="宋体" w:cs="宋体"/>
      <w:sz w:val="25"/>
      <w:szCs w:val="22"/>
    </w:rPr>
  </w:style>
  <w:style w:type="character" w:styleId="2037" w:customStyle="1">
    <w:name w:val="暗色格線 2 字元"/>
    <w:uiPriority w:val="99"/>
    <w:qFormat/>
    <w:rPr>
      <w:rFonts w:ascii="Calibri" w:hAnsi="Calibri"/>
      <w:sz w:val="22"/>
    </w:rPr>
  </w:style>
  <w:style w:type="paragraph" w:styleId="2038" w:customStyle="1">
    <w:name w:val="样式 仿宋_GB2312 行距: 1.5 倍行距"/>
    <w:basedOn w:val="808"/>
    <w:uiPriority w:val="99"/>
    <w:qFormat/>
    <w:pPr>
      <w:ind w:firstLine="560"/>
      <w:spacing w:line="520" w:lineRule="exact"/>
    </w:pPr>
    <w:rPr>
      <w:rFonts w:eastAsia="仿宋_GB2312" w:cs="宋体"/>
      <w:sz w:val="28"/>
      <w:szCs w:val="20"/>
    </w:rPr>
  </w:style>
  <w:style w:type="paragraph" w:styleId="2039" w:customStyle="1">
    <w:name w:val="_正文段落"/>
    <w:basedOn w:val="808"/>
    <w:link w:val="2040"/>
    <w:uiPriority w:val="99"/>
    <w:qFormat/>
    <w:pPr>
      <w:ind w:firstLine="200"/>
      <w:spacing w:line="360" w:lineRule="auto"/>
    </w:pPr>
    <w:rPr>
      <w:rFonts w:ascii="宋体" w:hAnsi="宋体"/>
      <w:sz w:val="24"/>
      <w:szCs w:val="20"/>
    </w:rPr>
  </w:style>
  <w:style w:type="character" w:styleId="2040" w:customStyle="1">
    <w:name w:val="_正文段落 Char"/>
    <w:link w:val="2039"/>
    <w:uiPriority w:val="99"/>
    <w:qFormat/>
    <w:rPr>
      <w:rFonts w:ascii="宋体" w:hAnsi="宋体"/>
      <w:sz w:val="24"/>
    </w:rPr>
  </w:style>
  <w:style w:type="paragraph" w:styleId="2041" w:customStyle="1">
    <w:name w:val="样式 样式 宋体 小四 段前: 7.8 磅 段后: 7.8 磅 行距: 1.5 倍行距 + 小二 首行缩进:  2 字符"/>
    <w:basedOn w:val="808"/>
    <w:uiPriority w:val="99"/>
    <w:qFormat/>
    <w:pPr>
      <w:ind w:firstLine="720"/>
      <w:spacing w:line="360" w:lineRule="auto"/>
    </w:pPr>
    <w:rPr>
      <w:rFonts w:ascii="宋体" w:hAnsi="宋体" w:cs="宋体"/>
      <w:sz w:val="24"/>
      <w:szCs w:val="20"/>
    </w:rPr>
  </w:style>
  <w:style w:type="paragraph" w:styleId="2042" w:customStyle="1">
    <w:name w:val="样式 宋体 小四 行距: 1.5 倍行距"/>
    <w:basedOn w:val="808"/>
    <w:uiPriority w:val="99"/>
    <w:qFormat/>
    <w:pPr>
      <w:ind w:firstLine="480"/>
      <w:spacing w:line="360" w:lineRule="auto"/>
    </w:pPr>
    <w:rPr>
      <w:rFonts w:ascii="宋体" w:hAnsi="宋体" w:cs="宋体"/>
      <w:sz w:val="24"/>
    </w:rPr>
  </w:style>
  <w:style w:type="paragraph" w:styleId="2043" w:customStyle="1">
    <w:name w:val="小标题 Char Char"/>
    <w:basedOn w:val="808"/>
    <w:next w:val="808"/>
    <w:uiPriority w:val="99"/>
    <w:qFormat/>
    <w:pPr>
      <w:numPr>
        <w:ilvl w:val="0"/>
        <w:numId w:val="58"/>
      </w:numPr>
      <w:spacing w:line="360" w:lineRule="auto"/>
    </w:pPr>
    <w:rPr>
      <w:rFonts w:ascii="Arial" w:hAnsi="Arial" w:eastAsia="黑体" w:cs="宋体"/>
      <w:b/>
      <w:sz w:val="28"/>
    </w:rPr>
  </w:style>
  <w:style w:type="paragraph" w:styleId="2044" w:customStyle="1">
    <w:name w:val="项目排列 Char Char Char"/>
    <w:basedOn w:val="808"/>
    <w:uiPriority w:val="99"/>
    <w:qFormat/>
    <w:pPr>
      <w:numPr>
        <w:ilvl w:val="1"/>
        <w:numId w:val="58"/>
      </w:numPr>
      <w:spacing w:line="300" w:lineRule="auto"/>
    </w:pPr>
    <w:rPr>
      <w:rFonts w:cs="宋体"/>
      <w:sz w:val="24"/>
    </w:rPr>
  </w:style>
  <w:style w:type="paragraph" w:styleId="2045" w:customStyle="1">
    <w:name w:val="标书正文"/>
    <w:basedOn w:val="808"/>
    <w:uiPriority w:val="99"/>
    <w:qFormat/>
    <w:pPr>
      <w:ind w:firstLine="482"/>
      <w:jc w:val="left"/>
      <w:spacing w:line="360" w:lineRule="auto"/>
    </w:pPr>
    <w:rPr>
      <w:rFonts w:ascii="宋体" w:hAnsi="宋体"/>
      <w:bCs/>
      <w:sz w:val="24"/>
      <w:szCs w:val="22"/>
    </w:rPr>
  </w:style>
  <w:style w:type="paragraph" w:styleId="2046" w:customStyle="1">
    <w:name w:val="标书一级"/>
    <w:basedOn w:val="809"/>
    <w:next w:val="2045"/>
    <w:link w:val="2055"/>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047" w:customStyle="1">
    <w:name w:val="标书二级"/>
    <w:basedOn w:val="810"/>
    <w:next w:val="2045"/>
    <w:link w:val="2056"/>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048" w:customStyle="1">
    <w:name w:val="标书三级"/>
    <w:basedOn w:val="811"/>
    <w:next w:val="2045"/>
    <w:link w:val="2049"/>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049" w:customStyle="1">
    <w:name w:val="标书三级 字符"/>
    <w:basedOn w:val="818"/>
    <w:link w:val="2048"/>
    <w:uiPriority w:val="99"/>
    <w:qFormat/>
    <w:rPr>
      <w:rFonts w:ascii="宋体" w:hAnsi="Calibri" w:eastAsia="黑体"/>
      <w:b/>
      <w:bCs/>
      <w:sz w:val="32"/>
      <w:szCs w:val="32"/>
    </w:rPr>
  </w:style>
  <w:style w:type="paragraph" w:styleId="2050" w:customStyle="1">
    <w:name w:val="标书四级"/>
    <w:basedOn w:val="812"/>
    <w:next w:val="2045"/>
    <w:link w:val="2051"/>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051" w:customStyle="1">
    <w:name w:val="标书四级 字符"/>
    <w:basedOn w:val="818"/>
    <w:link w:val="2050"/>
    <w:uiPriority w:val="99"/>
    <w:qFormat/>
    <w:rPr>
      <w:rFonts w:ascii="宋体" w:hAnsi="等线 Light" w:eastAsia="黑体"/>
      <w:bCs/>
      <w:sz w:val="32"/>
      <w:szCs w:val="28"/>
    </w:rPr>
  </w:style>
  <w:style w:type="paragraph" w:styleId="2052" w:customStyle="1">
    <w:name w:val="标书五级"/>
    <w:basedOn w:val="813"/>
    <w:next w:val="2045"/>
    <w:link w:val="2057"/>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053" w:customStyle="1">
    <w:name w:val="标书六级"/>
    <w:basedOn w:val="814"/>
    <w:next w:val="2045"/>
    <w:link w:val="2058"/>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054" w:customStyle="1">
    <w:name w:val="标书表格"/>
    <w:basedOn w:val="2045"/>
    <w:uiPriority w:val="99"/>
    <w:qFormat/>
    <w:pPr>
      <w:ind w:firstLine="0"/>
      <w:jc w:val="center"/>
      <w:spacing w:line="240" w:lineRule="auto"/>
    </w:pPr>
    <w:rPr>
      <w:rFonts w:cs="宋体"/>
      <w:bCs w:val="0"/>
      <w:sz w:val="21"/>
    </w:rPr>
  </w:style>
  <w:style w:type="character" w:styleId="2055" w:customStyle="1">
    <w:name w:val="标书一级 字符"/>
    <w:basedOn w:val="818"/>
    <w:link w:val="2046"/>
    <w:uiPriority w:val="99"/>
    <w:qFormat/>
    <w:rPr>
      <w:rFonts w:eastAsia="黑体"/>
      <w:b/>
      <w:bCs/>
      <w:sz w:val="36"/>
      <w:szCs w:val="44"/>
    </w:rPr>
  </w:style>
  <w:style w:type="character" w:styleId="2056" w:customStyle="1">
    <w:name w:val="标书二级 字符"/>
    <w:basedOn w:val="818"/>
    <w:link w:val="2047"/>
    <w:uiPriority w:val="99"/>
    <w:qFormat/>
    <w:rPr>
      <w:rFonts w:ascii="宋体" w:hAnsi="等线 Light" w:eastAsia="黑体"/>
      <w:b/>
      <w:bCs/>
      <w:sz w:val="36"/>
      <w:szCs w:val="32"/>
    </w:rPr>
  </w:style>
  <w:style w:type="character" w:styleId="2057" w:customStyle="1">
    <w:name w:val="标书五级 字符"/>
    <w:basedOn w:val="818"/>
    <w:link w:val="2052"/>
    <w:uiPriority w:val="99"/>
    <w:qFormat/>
    <w:rPr>
      <w:rFonts w:ascii="宋体" w:hAnsi="Calibri" w:eastAsia="黑体"/>
      <w:b/>
      <w:bCs/>
      <w:sz w:val="28"/>
      <w:szCs w:val="28"/>
    </w:rPr>
  </w:style>
  <w:style w:type="character" w:styleId="2058" w:customStyle="1">
    <w:name w:val="标书六级 字符"/>
    <w:basedOn w:val="2057"/>
    <w:link w:val="2053"/>
    <w:uiPriority w:val="99"/>
    <w:qFormat/>
    <w:rPr>
      <w:rFonts w:ascii="宋体" w:hAnsi="等线 Light" w:eastAsia="黑体"/>
      <w:sz w:val="28"/>
      <w:szCs w:val="28"/>
    </w:rPr>
  </w:style>
  <w:style w:type="paragraph" w:styleId="2059" w:customStyle="1">
    <w:name w:val="标书七级"/>
    <w:basedOn w:val="815"/>
    <w:next w:val="2045"/>
    <w:link w:val="2060"/>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060" w:customStyle="1">
    <w:name w:val="标书七级 字符"/>
    <w:basedOn w:val="818"/>
    <w:link w:val="2059"/>
    <w:uiPriority w:val="99"/>
    <w:qFormat/>
    <w:rPr>
      <w:rFonts w:ascii="宋体" w:hAnsi="Calibri" w:eastAsia="黑体"/>
      <w:b/>
      <w:bCs/>
      <w:sz w:val="24"/>
      <w:szCs w:val="22"/>
    </w:rPr>
  </w:style>
  <w:style w:type="paragraph" w:styleId="2061" w:customStyle="1">
    <w:name w:val="标准"/>
    <w:basedOn w:val="808"/>
    <w:uiPriority w:val="99"/>
    <w:qFormat/>
    <w:pPr>
      <w:ind w:firstLine="200"/>
      <w:spacing w:line="360" w:lineRule="auto"/>
    </w:pPr>
    <w:rPr>
      <w:rFonts w:ascii="Calibri" w:hAnsi="Calibri" w:cs="宋体"/>
      <w:szCs w:val="20"/>
    </w:rPr>
  </w:style>
  <w:style w:type="paragraph" w:styleId="2062" w:customStyle="1">
    <w:name w:val="标书表格附注"/>
    <w:basedOn w:val="2045"/>
    <w:uiPriority w:val="99"/>
    <w:qFormat/>
    <w:pPr>
      <w:ind w:firstLine="422"/>
    </w:pPr>
    <w:rPr>
      <w:rFonts w:cs="宋体"/>
      <w:bCs w:val="0"/>
    </w:rPr>
  </w:style>
  <w:style w:type="character" w:styleId="2063" w:customStyle="1">
    <w:name w:val="未处理的提及11"/>
    <w:basedOn w:val="818"/>
    <w:uiPriority w:val="99"/>
    <w:semiHidden/>
    <w:qFormat/>
    <w:rPr>
      <w:rFonts w:cs="Times New Roman"/>
      <w:color w:val="605e5c"/>
      <w:shd w:val="clear" w:color="auto" w:fill="e1dfdd"/>
    </w:rPr>
  </w:style>
  <w:style w:type="paragraph" w:styleId="2064" w:customStyle="1">
    <w:name w:val="YD正文"/>
    <w:basedOn w:val="808"/>
    <w:link w:val="2065"/>
    <w:uiPriority w:val="99"/>
    <w:qFormat/>
    <w:pPr>
      <w:ind w:firstLine="482"/>
      <w:spacing w:line="360" w:lineRule="auto"/>
    </w:pPr>
    <w:rPr>
      <w:rFonts w:ascii="宋体" w:hAnsi="宋体" w:cs="Arial"/>
      <w:bCs/>
      <w:color w:val="000000"/>
      <w:sz w:val="24"/>
    </w:rPr>
  </w:style>
  <w:style w:type="character" w:styleId="2065" w:customStyle="1">
    <w:name w:val="YD正文 字符"/>
    <w:basedOn w:val="818"/>
    <w:link w:val="2064"/>
    <w:uiPriority w:val="99"/>
    <w:qFormat/>
    <w:rPr>
      <w:rFonts w:ascii="宋体" w:hAnsi="宋体" w:cs="Arial"/>
      <w:bCs/>
      <w:color w:val="000000"/>
      <w:sz w:val="24"/>
      <w:szCs w:val="24"/>
    </w:rPr>
  </w:style>
  <w:style w:type="paragraph" w:styleId="2066" w:customStyle="1">
    <w:name w:val="中等深浅列表 2 - 着色 21"/>
    <w:hidden/>
    <w:uiPriority w:val="99"/>
    <w:qFormat/>
    <w:pPr>
      <w:spacing w:after="160" w:line="278" w:lineRule="auto"/>
    </w:pPr>
    <w:rPr>
      <w:rFonts w:ascii="Calibri" w:hAnsi="Calibri" w:eastAsia="宋体" w:cs="Times New Roman"/>
      <w:sz w:val="21"/>
      <w:szCs w:val="22"/>
      <w:lang w:val="en-US" w:eastAsia="zh-CN" w:bidi="ar-SA"/>
    </w:rPr>
  </w:style>
  <w:style w:type="paragraph" w:styleId="2067" w:customStyle="1">
    <w:name w:val="中等深浅列表 2 - 着色 211"/>
    <w:hidden/>
    <w:uiPriority w:val="99"/>
    <w:qFormat/>
    <w:pPr>
      <w:spacing w:after="160" w:line="278" w:lineRule="auto"/>
    </w:pPr>
    <w:rPr>
      <w:rFonts w:ascii="Calibri" w:hAnsi="Calibri" w:eastAsia="宋体" w:cs="Times New Roman"/>
      <w:sz w:val="21"/>
      <w:szCs w:val="22"/>
      <w:lang w:val="en-US" w:eastAsia="zh-CN" w:bidi="ar-SA"/>
    </w:rPr>
  </w:style>
  <w:style w:type="paragraph" w:styleId="2068" w:customStyle="1">
    <w:name w:val="修订3"/>
    <w:hidden/>
    <w:uiPriority w:val="99"/>
    <w:qFormat/>
    <w:pPr>
      <w:spacing w:after="160" w:line="278" w:lineRule="auto"/>
    </w:pPr>
    <w:rPr>
      <w:rFonts w:ascii="Calibri" w:hAnsi="Calibri" w:eastAsia="仿宋" w:cs="Times New Roman"/>
      <w:sz w:val="28"/>
      <w:lang w:val="en-US" w:eastAsia="zh-CN" w:bidi="ar-SA"/>
    </w:rPr>
  </w:style>
  <w:style w:type="paragraph" w:styleId="2069" w:customStyle="1">
    <w:name w:val="彩色底纹 - 着色 11"/>
    <w:hidden/>
    <w:uiPriority w:val="99"/>
    <w:qFormat/>
    <w:pPr>
      <w:spacing w:after="160" w:line="278" w:lineRule="auto"/>
    </w:pPr>
    <w:rPr>
      <w:rFonts w:ascii="Times New Roman" w:hAnsi="Times New Roman" w:eastAsia="宋体" w:cs="Times New Roman"/>
      <w:sz w:val="21"/>
      <w:lang w:val="en-US" w:eastAsia="zh-CN" w:bidi="ar-SA"/>
    </w:rPr>
  </w:style>
  <w:style w:type="paragraph" w:styleId="2070" w:customStyle="1">
    <w:name w:val="修订111"/>
    <w:hidden/>
    <w:uiPriority w:val="99"/>
    <w:qFormat/>
    <w:pPr>
      <w:spacing w:after="160" w:line="278" w:lineRule="auto"/>
    </w:pPr>
    <w:rPr>
      <w:rFonts w:ascii="Times New Roman" w:hAnsi="Times New Roman" w:eastAsia="仿宋_GB2312" w:cs="Times New Roman"/>
      <w:sz w:val="28"/>
      <w:szCs w:val="24"/>
      <w:lang w:val="en-US" w:eastAsia="zh-CN" w:bidi="ar-SA"/>
    </w:rPr>
  </w:style>
  <w:style w:type="paragraph" w:styleId="2071" w:customStyle="1">
    <w:name w:val="修订11"/>
    <w:hidden/>
    <w:uiPriority w:val="99"/>
    <w:qFormat/>
    <w:pPr>
      <w:spacing w:after="160" w:line="278" w:lineRule="auto"/>
    </w:pPr>
    <w:rPr>
      <w:rFonts w:ascii="Times New Roman" w:hAnsi="Times New Roman" w:eastAsia="宋体" w:cs="Times New Roman"/>
      <w:sz w:val="24"/>
      <w:szCs w:val="22"/>
      <w:lang w:val="en-US" w:eastAsia="zh-CN" w:bidi="ar-SA"/>
    </w:rPr>
  </w:style>
  <w:style w:type="paragraph" w:styleId="2072" w:customStyle="1">
    <w:name w:val="修订2"/>
    <w:hidden/>
    <w:uiPriority w:val="99"/>
    <w:qFormat/>
    <w:pPr>
      <w:spacing w:after="160" w:line="278" w:lineRule="auto"/>
    </w:pPr>
    <w:rPr>
      <w:rFonts w:ascii="等线" w:hAnsi="等线" w:eastAsia="等线" w:cs="Times New Roman"/>
      <w:sz w:val="21"/>
      <w:szCs w:val="22"/>
      <w:lang w:val="en-US" w:eastAsia="zh-CN" w:bidi="ar-SA"/>
    </w:rPr>
  </w:style>
  <w:style w:type="paragraph" w:styleId="2073" w:customStyle="1">
    <w:name w:val="修订6"/>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2074" w:customStyle="1">
    <w:name w:val="正文XY"/>
    <w:basedOn w:val="808"/>
    <w:link w:val="2075"/>
    <w:uiPriority w:val="99"/>
    <w:qFormat/>
    <w:pPr>
      <w:ind w:firstLine="200"/>
      <w:spacing w:line="360" w:lineRule="auto"/>
    </w:pPr>
    <w:rPr>
      <w:rFonts w:ascii="等线" w:hAnsi="等线"/>
      <w:sz w:val="24"/>
      <w:szCs w:val="21"/>
    </w:rPr>
  </w:style>
  <w:style w:type="character" w:styleId="2075" w:customStyle="1">
    <w:name w:val="正文XY 字符"/>
    <w:basedOn w:val="818"/>
    <w:link w:val="2074"/>
    <w:uiPriority w:val="99"/>
    <w:qFormat/>
    <w:rPr>
      <w:rFonts w:ascii="等线" w:hAnsi="等线"/>
      <w:sz w:val="24"/>
      <w:szCs w:val="21"/>
    </w:rPr>
  </w:style>
  <w:style w:type="paragraph" w:styleId="2076" w:customStyle="1">
    <w:name w:val="QYL8"/>
    <w:basedOn w:val="816"/>
    <w:link w:val="2079"/>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077" w:customStyle="1">
    <w:name w:val="QYL9"/>
    <w:basedOn w:val="817"/>
    <w:link w:val="2080"/>
    <w:uiPriority w:val="99"/>
    <w:qFormat/>
    <w:pPr>
      <w:spacing w:before="0" w:after="0" w:line="360" w:lineRule="auto"/>
    </w:pPr>
    <w:rPr>
      <w:rFonts w:ascii="宋体" w:hAnsi="宋体" w:eastAsia="宋体" w:cs="Times New Roman"/>
      <w:b/>
      <w:bCs/>
      <w:i w:val="0"/>
      <w:iCs w:val="0"/>
      <w:sz w:val="24"/>
      <w:szCs w:val="24"/>
    </w:rPr>
  </w:style>
  <w:style w:type="paragraph" w:styleId="2078" w:customStyle="1">
    <w:name w:val="自定义正文"/>
    <w:basedOn w:val="808"/>
    <w:uiPriority w:val="99"/>
    <w:qFormat/>
    <w:pPr>
      <w:ind w:firstLine="200"/>
      <w:spacing w:line="360" w:lineRule="auto"/>
    </w:pPr>
    <w:rPr>
      <w:sz w:val="28"/>
      <w:szCs w:val="20"/>
    </w:rPr>
  </w:style>
  <w:style w:type="character" w:styleId="2079" w:customStyle="1">
    <w:name w:val="QYL8 Char"/>
    <w:basedOn w:val="818"/>
    <w:link w:val="2076"/>
    <w:uiPriority w:val="99"/>
    <w:qFormat/>
    <w:rPr>
      <w:rFonts w:ascii="宋体" w:hAnsi="宋体"/>
      <w:b/>
      <w:bCs/>
      <w:sz w:val="24"/>
      <w:szCs w:val="24"/>
    </w:rPr>
  </w:style>
  <w:style w:type="character" w:styleId="2080" w:customStyle="1">
    <w:name w:val="QYL9 Char"/>
    <w:basedOn w:val="818"/>
    <w:link w:val="2077"/>
    <w:uiPriority w:val="99"/>
    <w:qFormat/>
    <w:rPr>
      <w:rFonts w:ascii="宋体" w:hAnsi="宋体"/>
      <w:b/>
      <w:bCs/>
      <w:sz w:val="24"/>
      <w:szCs w:val="24"/>
    </w:rPr>
  </w:style>
  <w:style w:type="paragraph" w:styleId="2081" w:customStyle="1">
    <w:name w:val="tb-粗体"/>
    <w:link w:val="2082"/>
    <w:uiPriority w:val="99"/>
    <w:qFormat/>
    <w:pPr>
      <w:ind w:firstLine="200"/>
      <w:spacing w:after="160" w:line="360" w:lineRule="auto"/>
    </w:pPr>
    <w:rPr>
      <w:rFonts w:ascii="宋体" w:hAnsi="宋体" w:eastAsia="宋体" w:cs="Times New Roman"/>
      <w:b/>
      <w:sz w:val="24"/>
      <w:szCs w:val="22"/>
      <w:lang w:val="en-US" w:eastAsia="zh-CN" w:bidi="ar-SA"/>
    </w:rPr>
  </w:style>
  <w:style w:type="character" w:styleId="2082" w:customStyle="1">
    <w:name w:val="tb-粗体 Char"/>
    <w:basedOn w:val="818"/>
    <w:link w:val="2081"/>
    <w:uiPriority w:val="99"/>
    <w:qFormat/>
    <w:rPr>
      <w:rFonts w:ascii="宋体" w:hAnsi="宋体"/>
      <w:b/>
      <w:sz w:val="24"/>
      <w:szCs w:val="22"/>
    </w:rPr>
  </w:style>
  <w:style w:type="table" w:styleId="2083"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084" w:customStyle="1">
    <w:name w:val="@@正文"/>
    <w:uiPriority w:val="99"/>
    <w:qFormat/>
    <w:pPr>
      <w:ind w:firstLine="200"/>
      <w:spacing w:after="160" w:line="360" w:lineRule="auto"/>
    </w:pPr>
    <w:rPr>
      <w:rFonts w:ascii="Calibri" w:hAnsi="Calibri" w:eastAsia="仿宋_GB2312" w:cs="Times New Roman"/>
      <w:sz w:val="28"/>
      <w:szCs w:val="22"/>
      <w:lang w:val="en-US" w:eastAsia="zh-CN" w:bidi="ar-SA"/>
    </w:rPr>
  </w:style>
  <w:style w:type="paragraph" w:styleId="2085" w:customStyle="1">
    <w:name w:val="表格(五号)"/>
    <w:basedOn w:val="808"/>
    <w:uiPriority w:val="99"/>
    <w:qFormat/>
    <w:pPr>
      <w:ind w:left="11"/>
      <w:jc w:val="center"/>
      <w:spacing w:before="60" w:after="60"/>
    </w:pPr>
    <w:rPr>
      <w:szCs w:val="20"/>
    </w:rPr>
  </w:style>
  <w:style w:type="character" w:styleId="2086" w:customStyle="1">
    <w:name w:val="zhdalignleft"/>
    <w:basedOn w:val="818"/>
    <w:uiPriority w:val="99"/>
    <w:qFormat/>
    <w:rPr>
      <w:rFonts w:cs="Times New Roman"/>
    </w:rPr>
  </w:style>
  <w:style w:type="paragraph" w:styleId="2087" w:customStyle="1">
    <w:name w:val="6级标题"/>
    <w:basedOn w:val="808"/>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088" w:customStyle="1">
    <w:name w:val="正文（1）"/>
    <w:basedOn w:val="808"/>
    <w:link w:val="2089"/>
    <w:uiPriority w:val="99"/>
    <w:qFormat/>
    <w:pPr>
      <w:numPr>
        <w:ilvl w:val="0"/>
        <w:numId w:val="62"/>
      </w:numPr>
      <w:spacing w:line="360" w:lineRule="auto"/>
    </w:pPr>
    <w:rPr>
      <w:rFonts w:eastAsia="仿宋"/>
      <w:sz w:val="24"/>
      <w:szCs w:val="20"/>
    </w:rPr>
  </w:style>
  <w:style w:type="character" w:styleId="2089" w:customStyle="1">
    <w:name w:val="正文（1） Char"/>
    <w:link w:val="2088"/>
    <w:uiPriority w:val="99"/>
    <w:qFormat/>
    <w:rPr>
      <w:rFonts w:eastAsia="仿宋"/>
      <w:sz w:val="24"/>
    </w:rPr>
  </w:style>
  <w:style w:type="character" w:styleId="2090" w:customStyle="1">
    <w:name w:val="正文 首行缩进:  2 字符 Char Char Char"/>
    <w:link w:val="1441"/>
    <w:uiPriority w:val="99"/>
    <w:qFormat/>
  </w:style>
  <w:style w:type="character" w:styleId="2091" w:customStyle="1">
    <w:name w:val="格式正文 Char"/>
    <w:link w:val="2092"/>
    <w:uiPriority w:val="99"/>
    <w:qFormat/>
    <w:rPr>
      <w:sz w:val="24"/>
    </w:rPr>
  </w:style>
  <w:style w:type="paragraph" w:styleId="2092" w:customStyle="1">
    <w:name w:val="格式正文"/>
    <w:basedOn w:val="808"/>
    <w:link w:val="2091"/>
    <w:uiPriority w:val="99"/>
    <w:qFormat/>
    <w:pPr>
      <w:ind w:firstLine="482"/>
      <w:spacing w:line="360" w:lineRule="auto"/>
    </w:pPr>
    <w:rPr>
      <w:sz w:val="24"/>
      <w:szCs w:val="20"/>
    </w:rPr>
  </w:style>
  <w:style w:type="character" w:styleId="2093" w:customStyle="1">
    <w:name w:val="!BECC正文 Char"/>
    <w:link w:val="2094"/>
    <w:uiPriority w:val="99"/>
    <w:qFormat/>
    <w:rPr>
      <w:sz w:val="24"/>
    </w:rPr>
  </w:style>
  <w:style w:type="paragraph" w:styleId="2094" w:customStyle="1">
    <w:name w:val="!BECC正文"/>
    <w:basedOn w:val="808"/>
    <w:link w:val="2093"/>
    <w:uiPriority w:val="99"/>
    <w:qFormat/>
    <w:pPr>
      <w:ind w:firstLine="480"/>
      <w:spacing w:line="360" w:lineRule="auto"/>
      <w:tabs>
        <w:tab w:val="left" w:pos="0" w:leader="none"/>
      </w:tabs>
    </w:pPr>
    <w:rPr>
      <w:sz w:val="24"/>
      <w:szCs w:val="20"/>
    </w:rPr>
  </w:style>
  <w:style w:type="character" w:styleId="2095" w:customStyle="1">
    <w:name w:val="标题 7 Char"/>
    <w:uiPriority w:val="99"/>
    <w:qFormat/>
    <w:rPr>
      <w:sz w:val="24"/>
      <w:lang w:eastAsia="en-US"/>
    </w:rPr>
  </w:style>
  <w:style w:type="character" w:styleId="2096" w:customStyle="1">
    <w:name w:val="标题 8 Char"/>
    <w:uiPriority w:val="99"/>
    <w:qFormat/>
    <w:rPr>
      <w:rFonts w:ascii="Cambria" w:hAnsi="Cambria"/>
      <w:sz w:val="24"/>
      <w:lang w:eastAsia="en-US"/>
    </w:rPr>
  </w:style>
  <w:style w:type="character" w:styleId="2097" w:customStyle="1">
    <w:name w:val="标题 9 Char"/>
    <w:uiPriority w:val="99"/>
    <w:qFormat/>
    <w:rPr>
      <w:rFonts w:ascii="Cambria" w:hAnsi="Cambria"/>
      <w:sz w:val="21"/>
      <w:lang w:eastAsia="en-US"/>
    </w:rPr>
  </w:style>
  <w:style w:type="character" w:styleId="2098" w:customStyle="1">
    <w:name w:val="题注 Char2"/>
    <w:uiPriority w:val="99"/>
    <w:qFormat/>
    <w:rPr>
      <w:rFonts w:ascii="Arial Unicode MS" w:hAnsi="Arial Unicode MS" w:eastAsia="仿宋"/>
      <w:sz w:val="21"/>
      <w:lang w:val="en-US" w:eastAsia="en-US"/>
    </w:rPr>
  </w:style>
  <w:style w:type="character" w:styleId="2099" w:customStyle="1">
    <w:name w:val="题注 Char3"/>
    <w:uiPriority w:val="99"/>
    <w:qFormat/>
    <w:rPr>
      <w:rFonts w:ascii="Arial" w:hAnsi="Arial" w:eastAsia="黑体"/>
    </w:rPr>
  </w:style>
  <w:style w:type="character" w:styleId="2100" w:customStyle="1">
    <w:name w:val="指南正文仿宋 Char Char"/>
    <w:link w:val="2101"/>
    <w:uiPriority w:val="99"/>
    <w:qFormat/>
    <w:rPr>
      <w:rFonts w:ascii="黑体" w:hAnsi="黑体" w:eastAsia="黑体"/>
      <w:sz w:val="32"/>
      <w:lang w:eastAsia="en-US"/>
    </w:rPr>
  </w:style>
  <w:style w:type="paragraph" w:styleId="2101" w:customStyle="1">
    <w:name w:val="指南正文仿宋"/>
    <w:basedOn w:val="808"/>
    <w:link w:val="2100"/>
    <w:uiPriority w:val="99"/>
    <w:qFormat/>
    <w:pPr>
      <w:ind w:firstLine="640"/>
      <w:spacing w:line="560" w:lineRule="exact"/>
    </w:pPr>
    <w:rPr>
      <w:rFonts w:ascii="黑体" w:hAnsi="黑体" w:eastAsia="黑体"/>
      <w:sz w:val="32"/>
      <w:szCs w:val="20"/>
      <w:lang w:eastAsia="en-US"/>
    </w:rPr>
  </w:style>
  <w:style w:type="paragraph" w:styleId="2102" w:customStyle="1">
    <w:name w:val="一级标题"/>
    <w:basedOn w:val="808"/>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03" w:customStyle="1">
    <w:name w:val="三级标题1 Char"/>
    <w:link w:val="2104"/>
    <w:uiPriority w:val="99"/>
    <w:qFormat/>
    <w:rPr>
      <w:rFonts w:ascii="等线" w:hAnsi="等线" w:eastAsia="等线"/>
      <w:sz w:val="28"/>
      <w:lang w:eastAsia="en-US"/>
    </w:rPr>
  </w:style>
  <w:style w:type="paragraph" w:styleId="2104" w:customStyle="1">
    <w:name w:val="三级标题1"/>
    <w:basedOn w:val="808"/>
    <w:link w:val="2103"/>
    <w:uiPriority w:val="99"/>
    <w:qFormat/>
    <w:pPr>
      <w:outlineLvl w:val="2"/>
    </w:pPr>
    <w:rPr>
      <w:rFonts w:ascii="等线" w:hAnsi="等线" w:eastAsia="等线"/>
      <w:sz w:val="28"/>
      <w:szCs w:val="20"/>
      <w:lang w:eastAsia="en-US"/>
    </w:rPr>
  </w:style>
  <w:style w:type="paragraph" w:styleId="2105" w:customStyle="1">
    <w:name w:val="样式 样式 Verdana 小四号 首行缩进:  2 字符 + 首行缩进:  2 字符"/>
    <w:basedOn w:val="808"/>
    <w:uiPriority w:val="99"/>
    <w:qFormat/>
    <w:pPr>
      <w:ind w:firstLine="480"/>
      <w:spacing w:line="360" w:lineRule="auto"/>
    </w:pPr>
    <w:rPr>
      <w:rFonts w:cs="宋体"/>
      <w:sz w:val="24"/>
      <w:szCs w:val="20"/>
    </w:rPr>
  </w:style>
  <w:style w:type="paragraph" w:styleId="2106" w:customStyle="1">
    <w:name w:val="Table_Heading_Center"/>
    <w:basedOn w:val="808"/>
    <w:uiPriority w:val="99"/>
    <w:qFormat/>
    <w:pPr>
      <w:jc w:val="center"/>
      <w:keepLines/>
      <w:keepNext/>
      <w:spacing w:before="40" w:after="40"/>
      <w:widowControl/>
    </w:pPr>
    <w:rPr>
      <w:rFonts w:ascii="Arial" w:hAnsi="Arial"/>
      <w:b/>
      <w:sz w:val="20"/>
      <w:szCs w:val="20"/>
    </w:rPr>
  </w:style>
  <w:style w:type="paragraph" w:styleId="2107" w:customStyle="1">
    <w:name w:val="样式 图目录 + 五号1"/>
    <w:basedOn w:val="808"/>
    <w:uiPriority w:val="99"/>
    <w:qFormat/>
    <w:pPr>
      <w:numPr>
        <w:ilvl w:val="0"/>
        <w:numId w:val="63"/>
      </w:numPr>
      <w:jc w:val="center"/>
      <w:spacing w:after="120" w:line="264" w:lineRule="auto"/>
      <w:widowControl/>
    </w:pPr>
    <w:rPr>
      <w:rFonts w:ascii="Futura Bk" w:hAnsi="Futura Bk" w:cs="Arial"/>
      <w:sz w:val="24"/>
      <w:lang w:val="en-GB"/>
    </w:rPr>
  </w:style>
  <w:style w:type="paragraph" w:styleId="2108" w:customStyle="1">
    <w:name w:val="Char1 Char Char Char Char Char Char"/>
    <w:basedOn w:val="828"/>
    <w:uiPriority w:val="99"/>
    <w:qFormat/>
    <w:pPr>
      <w:spacing w:line="240" w:lineRule="auto"/>
      <w:shd w:val="clear" w:color="auto" w:fill="000080"/>
    </w:pPr>
    <w:rPr>
      <w:rFonts w:ascii="Tahoma" w:hAnsi="Tahoma"/>
      <w:sz w:val="24"/>
      <w:szCs w:val="24"/>
    </w:rPr>
  </w:style>
  <w:style w:type="paragraph" w:styleId="2109" w:customStyle="1">
    <w:name w:val="5级标题"/>
    <w:basedOn w:val="1528"/>
    <w:uiPriority w:val="99"/>
    <w:qFormat/>
    <w:pPr>
      <w:ind w:left="2520" w:hanging="420"/>
      <w:keepLines w:val="0"/>
    </w:pPr>
  </w:style>
  <w:style w:type="paragraph" w:styleId="2110" w:customStyle="1">
    <w:name w:val="msonormal"/>
    <w:basedOn w:val="808"/>
    <w:uiPriority w:val="0"/>
    <w:qFormat/>
    <w:pPr>
      <w:jc w:val="left"/>
      <w:spacing w:before="100" w:beforeAutospacing="1" w:after="100" w:afterAutospacing="1"/>
      <w:widowControl/>
    </w:pPr>
    <w:rPr>
      <w:rFonts w:ascii="宋体" w:hAnsi="宋体" w:cs="宋体"/>
      <w:sz w:val="24"/>
    </w:rPr>
  </w:style>
  <w:style w:type="table" w:styleId="2111"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2"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13"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14"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15"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6"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7"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18"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19"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20" w:customStyle="1">
    <w:name w:val="标题 5 Char"/>
    <w:uiPriority w:val="99"/>
    <w:semiHidden/>
    <w:qFormat/>
    <w:rPr>
      <w:b/>
      <w:sz w:val="28"/>
    </w:rPr>
  </w:style>
  <w:style w:type="table" w:styleId="2121"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2"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3"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24" w:customStyle="1">
    <w:name w:val="正文缩进 Char2"/>
    <w:uiPriority w:val="99"/>
    <w:qFormat/>
    <w:rPr>
      <w:rFonts w:ascii="Times New Roman" w:hAnsi="Times New Roman" w:eastAsia="宋体"/>
      <w:sz w:val="20"/>
    </w:rPr>
  </w:style>
  <w:style w:type="paragraph" w:styleId="2125" w:customStyle="1">
    <w:name w:val="投标正文加黑显示"/>
    <w:basedOn w:val="2126"/>
    <w:next w:val="2126"/>
    <w:uiPriority w:val="99"/>
    <w:qFormat/>
    <w:pPr>
      <w:ind w:firstLine="422"/>
      <w:tabs>
        <w:tab w:val="left" w:pos="2360" w:leader="none"/>
      </w:tabs>
    </w:pPr>
    <w:rPr>
      <w:b/>
      <w:bCs/>
      <w:szCs w:val="21"/>
      <w:u w:val="single"/>
    </w:rPr>
  </w:style>
  <w:style w:type="paragraph" w:styleId="2126" w:customStyle="1">
    <w:name w:val="投标正文"/>
    <w:uiPriority w:val="99"/>
    <w:qFormat/>
    <w:pPr>
      <w:ind w:firstLine="420"/>
      <w:spacing w:after="160" w:line="360" w:lineRule="auto"/>
      <w:widowControl w:val="off"/>
      <w:tabs>
        <w:tab w:val="left" w:pos="2360" w:leader="none"/>
      </w:tabs>
    </w:pPr>
    <w:rPr>
      <w:rFonts w:ascii="Times New Roman" w:hAnsi="Times New Roman" w:eastAsia="宋体" w:cs="宋体"/>
      <w:sz w:val="24"/>
      <w:lang w:val="en-US" w:eastAsia="zh-CN" w:bidi="ar-SA"/>
    </w:rPr>
  </w:style>
  <w:style w:type="table" w:styleId="2127"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8" w:customStyle="1">
    <w:name w:val="Table"/>
    <w:uiPriority w:val="99"/>
    <w:qFormat/>
    <w:rPr>
      <w:rFonts w:ascii="Calibri" w:hAnsi="Calibri"/>
    </w:rPr>
    <w:tblPr>
      <w:tblCellMar>
        <w:left w:w="108" w:type="dxa"/>
        <w:top w:w="0" w:type="dxa"/>
        <w:right w:w="108" w:type="dxa"/>
        <w:bottom w:w="0" w:type="dxa"/>
      </w:tblCellMar>
    </w:tblPr>
  </w:style>
  <w:style w:type="table" w:styleId="2129"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30" w:customStyle="1">
    <w:name w:val="正文-仿宋"/>
    <w:basedOn w:val="808"/>
    <w:link w:val="2131"/>
    <w:uiPriority w:val="99"/>
    <w:qFormat/>
    <w:pPr>
      <w:ind w:firstLine="480"/>
      <w:jc w:val="left"/>
      <w:spacing w:line="360" w:lineRule="auto"/>
    </w:pPr>
    <w:rPr>
      <w:rFonts w:ascii="仿宋" w:hAnsi="仿宋" w:eastAsia="仿宋" w:cs="仿宋"/>
      <w:color w:val="000000"/>
      <w:sz w:val="24"/>
      <w:shd w:val="clear" w:color="auto" w:fill="ffffff"/>
    </w:rPr>
  </w:style>
  <w:style w:type="character" w:styleId="2131" w:customStyle="1">
    <w:name w:val="正文-仿宋 字符"/>
    <w:basedOn w:val="818"/>
    <w:link w:val="2130"/>
    <w:uiPriority w:val="99"/>
    <w:qFormat/>
    <w:rPr>
      <w:rFonts w:ascii="仿宋" w:hAnsi="仿宋" w:eastAsia="仿宋" w:cs="仿宋"/>
      <w:color w:val="000000"/>
      <w:sz w:val="24"/>
      <w:szCs w:val="24"/>
    </w:rPr>
  </w:style>
  <w:style w:type="paragraph" w:styleId="2132" w:customStyle="1">
    <w:name w:val="_paragraph_lzhxo_2"/>
    <w:basedOn w:val="808"/>
    <w:uiPriority w:val="0"/>
    <w:qFormat/>
    <w:pPr>
      <w:jc w:val="left"/>
      <w:spacing w:before="100" w:beforeAutospacing="1" w:after="100" w:afterAutospacing="1"/>
      <w:widowControl/>
    </w:pPr>
    <w:rPr>
      <w:rFonts w:ascii="宋体" w:hAnsi="宋体" w:cs="宋体"/>
      <w:sz w:val="24"/>
    </w:rPr>
  </w:style>
  <w:style w:type="paragraph" w:styleId="2133" w:customStyle="1">
    <w:name w:val="_paragraph_4sbbx_1"/>
    <w:basedOn w:val="808"/>
    <w:uiPriority w:val="0"/>
    <w:qFormat/>
    <w:pPr>
      <w:jc w:val="left"/>
      <w:spacing w:before="100" w:beforeAutospacing="1" w:after="100" w:afterAutospacing="1"/>
      <w:widowControl/>
    </w:pPr>
    <w:rPr>
      <w:rFonts w:ascii="宋体" w:hAnsi="宋体" w:cs="宋体"/>
      <w:sz w:val="24"/>
    </w:rPr>
  </w:style>
  <w:style w:type="character" w:styleId="2134" w:customStyle="1">
    <w:name w:val="ql-font-fangsong"/>
    <w:basedOn w:val="818"/>
    <w:uiPriority w:val="0"/>
    <w:qFormat/>
  </w:style>
  <w:style w:type="paragraph" w:styleId="2135"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2136" w:customStyle="1">
    <w:name w:val="StGen0"/>
    <w:basedOn w:val="808"/>
    <w:next w:val="808"/>
    <w:uiPriority w:val="0"/>
    <w:qFormat/>
    <w:pPr>
      <w:spacing w:after="57"/>
    </w:pPr>
  </w:style>
  <w:style w:type="character" w:styleId="2137" w:customStyle="1">
    <w:name w:val="font81"/>
    <w:basedOn w:val="818"/>
    <w:uiPriority w:val="0"/>
    <w:qFormat/>
    <w:rPr>
      <w:rFonts w:ascii="楷体_GB2312" w:eastAsia="楷体_GB2312" w:cs="楷体_GB2312"/>
      <w:color w:val="000000"/>
      <w:sz w:val="26"/>
      <w:szCs w:val="26"/>
      <w:u w:val="none"/>
    </w:rPr>
  </w:style>
  <w:style w:type="table" w:styleId="2138" w:customStyle="1">
    <w:name w:val="Table Normal"/>
    <w:uiPriority w:val="0"/>
    <w:unhideWhenUsed/>
    <w:qFormat/>
    <w:tblPr>
      <w:tblCellMar>
        <w:left w:w="0" w:type="dxa"/>
        <w:top w:w="0" w:type="dxa"/>
        <w:right w:w="0" w:type="dxa"/>
        <w:bottom w:w="0" w:type="dxa"/>
      </w:tblCellMar>
    </w:tblPr>
  </w:style>
  <w:style w:type="paragraph" w:styleId="2139" w:customStyle="1">
    <w:name w:val="_Style 13"/>
    <w:uiPriority w:val="0"/>
    <w:qFormat/>
    <w:pPr>
      <w:spacing w:before="120" w:after="120" w:line="288" w:lineRule="auto"/>
    </w:pPr>
    <w:rPr>
      <w:rFonts w:ascii="Arial" w:hAnsi="Arial" w:eastAsia="等线" w:cs="Arial"/>
      <w:sz w:val="22"/>
      <w:szCs w:val="22"/>
      <w:lang w:val="en-US" w:eastAsia="zh-CN" w:bidi="ar-SA"/>
    </w:rPr>
  </w:style>
  <w:style w:type="character" w:styleId="2140" w:customStyle="1">
    <w:name w:val="15"/>
    <w:basedOn w:val="818"/>
    <w:uiPriority w:val="0"/>
    <w:qFormat/>
    <w:rPr>
      <w:sz w:val="21"/>
      <w:szCs w:val="24"/>
    </w:rPr>
  </w:style>
  <w:style w:type="paragraph" w:styleId="2141" w:customStyle="1">
    <w:name w:val="Revision"/>
    <w:hidden/>
    <w:uiPriority w:val="99"/>
    <w:unhideWhenUsed/>
    <w:rPr>
      <w:rFonts w:ascii="Times New Roman" w:hAnsi="Times New Roman" w:eastAsia="宋体" w:cs="Times New Roman"/>
      <w:sz w:val="21"/>
      <w:szCs w:val="24"/>
      <w:lang w:val="en-US" w:eastAsia="zh-CN" w:bidi="ar-SA"/>
    </w:rPr>
  </w:style>
  <w:style w:type="numbering" w:styleId="2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2739B-609A-4A0B-B599-031748DAB190}"/>
</file>

<file path=customXml/itemProps2.xml><?xml version="1.0" encoding="utf-8"?>
<ds:datastoreItem xmlns:ds="http://schemas.openxmlformats.org/officeDocument/2006/customXml" ds:itemID="{AF24F443-D800-4465-A2FA-2FF2146C3C84}"/>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855</cp:revision>
  <dcterms:created xsi:type="dcterms:W3CDTF">2024-06-21T17:19:00Z</dcterms:created>
  <dcterms:modified xsi:type="dcterms:W3CDTF">2025-11-21T09:23:53Z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39A8FEC068F7373A38145D680886BE0B_33</vt:lpwstr>
  </property>
  <property fmtid="{D5CDD505-2E9C-101B-9397-08002B2CF9AE}" pid="4" name="KSOTemplateDocerSaveRecord">
    <vt:lpwstr>eyJoZGlkIjoiNjQxOGRlYzkyZmFhMjhiZjI5MjgwNmIyNzk2YzI4ZTgiLCJ1c2VySWQiOiI4ODI0NjMxIn0=</vt:lpwstr>
  </property>
</Properties>
</file>